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1A11" w14:textId="4311DD0F" w:rsidR="002B17FD" w:rsidRPr="00EF5619" w:rsidRDefault="002B17FD" w:rsidP="002B17FD">
      <w:pPr>
        <w:jc w:val="center"/>
        <w:rPr>
          <w:rFonts w:ascii="Times New Roman" w:hAnsi="Times New Roman" w:cs="Times New Roman"/>
          <w:b/>
          <w:sz w:val="24"/>
          <w:szCs w:val="24"/>
        </w:rPr>
      </w:pPr>
      <w:r w:rsidRPr="00EF5619">
        <w:rPr>
          <w:rFonts w:ascii="Times New Roman" w:hAnsi="Times New Roman" w:cs="Times New Roman"/>
          <w:b/>
          <w:sz w:val="24"/>
          <w:szCs w:val="24"/>
        </w:rPr>
        <w:t xml:space="preserve">EXHIBIT </w:t>
      </w:r>
      <w:r w:rsidR="00240A58">
        <w:rPr>
          <w:rFonts w:ascii="Times New Roman" w:hAnsi="Times New Roman" w:cs="Times New Roman"/>
          <w:b/>
          <w:sz w:val="24"/>
          <w:szCs w:val="24"/>
        </w:rPr>
        <w:t>F</w:t>
      </w:r>
    </w:p>
    <w:p w14:paraId="004FD59F" w14:textId="77777777" w:rsidR="002B17FD" w:rsidRPr="00EF5619" w:rsidRDefault="002B17FD" w:rsidP="002B17FD">
      <w:pPr>
        <w:jc w:val="center"/>
        <w:rPr>
          <w:rFonts w:ascii="Times New Roman" w:hAnsi="Times New Roman" w:cs="Times New Roman"/>
          <w:b/>
          <w:bCs/>
          <w:sz w:val="24"/>
          <w:szCs w:val="24"/>
        </w:rPr>
      </w:pPr>
      <w:r w:rsidRPr="00EF5619">
        <w:rPr>
          <w:rFonts w:ascii="Times New Roman" w:hAnsi="Times New Roman" w:cs="Times New Roman"/>
          <w:b/>
          <w:bCs/>
          <w:sz w:val="24"/>
          <w:szCs w:val="24"/>
        </w:rPr>
        <w:t>DEPARTMENT OF MANAGED HEALTH CARE REQUIREMENTS</w:t>
      </w:r>
    </w:p>
    <w:p w14:paraId="11C2F5A7" w14:textId="77777777" w:rsidR="002B17FD" w:rsidRPr="00EF5619" w:rsidRDefault="002B17FD" w:rsidP="002B17FD">
      <w:pPr>
        <w:pStyle w:val="ListParagraph"/>
        <w:rPr>
          <w:rFonts w:ascii="Times New Roman" w:hAnsi="Times New Roman" w:cs="Times New Roman"/>
          <w:sz w:val="24"/>
          <w:szCs w:val="24"/>
        </w:rPr>
      </w:pPr>
    </w:p>
    <w:p w14:paraId="7F56C6AE" w14:textId="36BF8BC0" w:rsidR="002B17FD" w:rsidRPr="00EF5619" w:rsidRDefault="002B17FD" w:rsidP="002B17FD">
      <w:pPr>
        <w:pStyle w:val="ListParagraph"/>
        <w:rPr>
          <w:rFonts w:ascii="Times New Roman" w:hAnsi="Times New Roman" w:cs="Times New Roman"/>
          <w:sz w:val="24"/>
          <w:szCs w:val="24"/>
        </w:rPr>
      </w:pPr>
      <w:r w:rsidRPr="00EF5619">
        <w:rPr>
          <w:rFonts w:ascii="Times New Roman" w:hAnsi="Times New Roman" w:cs="Times New Roman"/>
          <w:sz w:val="24"/>
          <w:szCs w:val="24"/>
        </w:rPr>
        <w:t xml:space="preserve">Contractor understands that </w:t>
      </w:r>
      <w:r w:rsidR="003B50AF">
        <w:rPr>
          <w:rFonts w:ascii="Times New Roman" w:hAnsi="Times New Roman" w:cs="Times New Roman"/>
          <w:sz w:val="24"/>
          <w:szCs w:val="24"/>
        </w:rPr>
        <w:t>Health Plan</w:t>
      </w:r>
      <w:r w:rsidRPr="00EF5619">
        <w:rPr>
          <w:rFonts w:ascii="Times New Roman" w:hAnsi="Times New Roman" w:cs="Times New Roman"/>
          <w:sz w:val="24"/>
          <w:szCs w:val="24"/>
        </w:rPr>
        <w:t xml:space="preserve"> is a health plan subject to the requirements set forth under the Knox-Keene Act and related regulations promulgated by the California Department of Managed Health Care (“DMHC”).  Contractor agrees to comply with the requirements set forth below, which are required by </w:t>
      </w:r>
      <w:r w:rsidRPr="00EF5619">
        <w:rPr>
          <w:rStyle w:val="MHCAttachment"/>
        </w:rPr>
        <w:t xml:space="preserve">state statutes and regulations. </w:t>
      </w:r>
      <w:r w:rsidRPr="00EF5619">
        <w:rPr>
          <w:rFonts w:ascii="Times New Roman" w:hAnsi="Times New Roman" w:cs="Times New Roman"/>
          <w:bCs/>
          <w:sz w:val="24"/>
          <w:szCs w:val="24"/>
        </w:rPr>
        <w:t xml:space="preserve">In the event of a conflict between this Exhibit and the Agreement, the provisions of this Exhibit will </w:t>
      </w:r>
      <w:proofErr w:type="gramStart"/>
      <w:r w:rsidRPr="00EF5619">
        <w:rPr>
          <w:rFonts w:ascii="Times New Roman" w:hAnsi="Times New Roman" w:cs="Times New Roman"/>
          <w:bCs/>
          <w:sz w:val="24"/>
          <w:szCs w:val="24"/>
        </w:rPr>
        <w:t>control</w:t>
      </w:r>
      <w:proofErr w:type="gramEnd"/>
      <w:r w:rsidRPr="00EF5619">
        <w:rPr>
          <w:rFonts w:ascii="Times New Roman" w:hAnsi="Times New Roman" w:cs="Times New Roman"/>
          <w:bCs/>
          <w:sz w:val="24"/>
          <w:szCs w:val="24"/>
        </w:rPr>
        <w:t>.</w:t>
      </w:r>
    </w:p>
    <w:p w14:paraId="3F110691" w14:textId="77777777" w:rsidR="002B17FD" w:rsidRPr="00EF5619" w:rsidRDefault="002B17FD" w:rsidP="002B17FD">
      <w:pPr>
        <w:pStyle w:val="ListParagraph"/>
        <w:rPr>
          <w:rFonts w:ascii="Times New Roman" w:hAnsi="Times New Roman" w:cs="Times New Roman"/>
          <w:sz w:val="24"/>
          <w:szCs w:val="24"/>
        </w:rPr>
      </w:pPr>
    </w:p>
    <w:p w14:paraId="0B35B063" w14:textId="579F88CF" w:rsidR="002B17FD" w:rsidRPr="00EF5619" w:rsidRDefault="002B17FD" w:rsidP="002B17FD">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bCs/>
          <w:sz w:val="24"/>
          <w:szCs w:val="24"/>
          <w:u w:val="single"/>
        </w:rPr>
        <w:t>Sub-Delegation</w:t>
      </w:r>
      <w:r w:rsidRPr="00EF5619">
        <w:rPr>
          <w:rFonts w:ascii="Times New Roman" w:hAnsi="Times New Roman" w:cs="Times New Roman"/>
          <w:bCs/>
          <w:sz w:val="24"/>
          <w:szCs w:val="24"/>
        </w:rPr>
        <w:t xml:space="preserve">.  In the event any function regulated or required by the Knox-Keene Act is sub-delegated by Contractor to a subcontractor, Contractor shall ensure </w:t>
      </w:r>
      <w:r w:rsidR="003B50AF">
        <w:rPr>
          <w:rFonts w:ascii="Times New Roman" w:hAnsi="Times New Roman" w:cs="Times New Roman"/>
          <w:bCs/>
          <w:sz w:val="24"/>
          <w:szCs w:val="24"/>
        </w:rPr>
        <w:t>Health Plan</w:t>
      </w:r>
      <w:r w:rsidRPr="00EF5619">
        <w:rPr>
          <w:rFonts w:ascii="Times New Roman" w:hAnsi="Times New Roman" w:cs="Times New Roman"/>
          <w:bCs/>
          <w:sz w:val="24"/>
          <w:szCs w:val="24"/>
        </w:rPr>
        <w:t xml:space="preserve">’s right to monitor, audit, and oversee the sub-delegate in the subcontract.  </w:t>
      </w:r>
      <w:r w:rsidR="003B50AF">
        <w:rPr>
          <w:rFonts w:ascii="Times New Roman" w:hAnsi="Times New Roman" w:cs="Times New Roman"/>
          <w:bCs/>
          <w:sz w:val="24"/>
          <w:szCs w:val="24"/>
        </w:rPr>
        <w:t>Health Plan</w:t>
      </w:r>
      <w:r w:rsidRPr="00EF5619">
        <w:rPr>
          <w:rFonts w:ascii="Times New Roman" w:hAnsi="Times New Roman" w:cs="Times New Roman"/>
          <w:bCs/>
          <w:sz w:val="24"/>
          <w:szCs w:val="24"/>
        </w:rPr>
        <w:t xml:space="preserve"> maintains the right of prior approval of any sub-delegation and to require compliance by sub-delegate with all applicable legal and regulatory requirements.  Contractor agrees to include in the subcontract </w:t>
      </w:r>
      <w:proofErr w:type="gramStart"/>
      <w:r w:rsidRPr="00EF5619">
        <w:rPr>
          <w:rFonts w:ascii="Times New Roman" w:hAnsi="Times New Roman" w:cs="Times New Roman"/>
          <w:bCs/>
          <w:sz w:val="24"/>
          <w:szCs w:val="24"/>
        </w:rPr>
        <w:t>any and all</w:t>
      </w:r>
      <w:proofErr w:type="gramEnd"/>
      <w:r w:rsidRPr="00EF5619">
        <w:rPr>
          <w:rFonts w:ascii="Times New Roman" w:hAnsi="Times New Roman" w:cs="Times New Roman"/>
          <w:bCs/>
          <w:sz w:val="24"/>
          <w:szCs w:val="24"/>
        </w:rPr>
        <w:t xml:space="preserve"> of </w:t>
      </w:r>
      <w:r w:rsidR="003B50AF">
        <w:rPr>
          <w:rFonts w:ascii="Times New Roman" w:hAnsi="Times New Roman" w:cs="Times New Roman"/>
          <w:bCs/>
          <w:sz w:val="24"/>
          <w:szCs w:val="24"/>
        </w:rPr>
        <w:t>Health Plan</w:t>
      </w:r>
      <w:r w:rsidRPr="00EF5619">
        <w:rPr>
          <w:rFonts w:ascii="Times New Roman" w:hAnsi="Times New Roman" w:cs="Times New Roman"/>
          <w:bCs/>
          <w:sz w:val="24"/>
          <w:szCs w:val="24"/>
        </w:rPr>
        <w:t xml:space="preserve">’s rights to audit, monitor, require corrective action, and to terminate the subcontract, as contained in the Agreement between </w:t>
      </w:r>
      <w:r w:rsidR="003B50AF">
        <w:rPr>
          <w:rFonts w:ascii="Times New Roman" w:hAnsi="Times New Roman" w:cs="Times New Roman"/>
          <w:bCs/>
          <w:sz w:val="24"/>
          <w:szCs w:val="24"/>
        </w:rPr>
        <w:t>Health Plan</w:t>
      </w:r>
      <w:r w:rsidRPr="00EF5619">
        <w:rPr>
          <w:rFonts w:ascii="Times New Roman" w:hAnsi="Times New Roman" w:cs="Times New Roman"/>
          <w:bCs/>
          <w:sz w:val="24"/>
          <w:szCs w:val="24"/>
        </w:rPr>
        <w:t xml:space="preserve"> and Contractor.</w:t>
      </w:r>
    </w:p>
    <w:p w14:paraId="25BC72EC" w14:textId="77777777" w:rsidR="002B17FD" w:rsidRPr="00EF5619" w:rsidRDefault="002B17FD" w:rsidP="002B17FD">
      <w:pPr>
        <w:pStyle w:val="ListParagraph"/>
        <w:rPr>
          <w:rFonts w:ascii="Times New Roman" w:hAnsi="Times New Roman" w:cs="Times New Roman"/>
          <w:sz w:val="24"/>
          <w:szCs w:val="24"/>
        </w:rPr>
      </w:pPr>
    </w:p>
    <w:p w14:paraId="4991A0F9" w14:textId="3156F33C" w:rsidR="002B17FD" w:rsidRPr="00EF5619" w:rsidRDefault="002B17FD" w:rsidP="00744313">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sz w:val="24"/>
          <w:szCs w:val="24"/>
          <w:u w:val="single"/>
        </w:rPr>
        <w:t>Books and Records</w:t>
      </w:r>
      <w:r w:rsidRPr="00EF5619">
        <w:rPr>
          <w:rFonts w:ascii="Times New Roman" w:hAnsi="Times New Roman" w:cs="Times New Roman"/>
          <w:sz w:val="24"/>
          <w:szCs w:val="24"/>
        </w:rPr>
        <w:t>.  All records, books, and papers of Contractor shall be open to inspection</w:t>
      </w:r>
      <w:r w:rsidR="00600E51" w:rsidRPr="00EF5619">
        <w:rPr>
          <w:rFonts w:ascii="Times New Roman" w:hAnsi="Times New Roman" w:cs="Times New Roman"/>
          <w:sz w:val="24"/>
          <w:szCs w:val="24"/>
        </w:rPr>
        <w:t>, including through electronic means,</w:t>
      </w:r>
      <w:r w:rsidRPr="00EF5619">
        <w:rPr>
          <w:rFonts w:ascii="Times New Roman" w:hAnsi="Times New Roman" w:cs="Times New Roman"/>
          <w:sz w:val="24"/>
          <w:szCs w:val="24"/>
        </w:rPr>
        <w:t xml:space="preserve"> by the director of DMHC.  To the extent feasible, all such records, books, and papers shall </w:t>
      </w:r>
      <w:proofErr w:type="gramStart"/>
      <w:r w:rsidRPr="00EF5619">
        <w:rPr>
          <w:rFonts w:ascii="Times New Roman" w:hAnsi="Times New Roman" w:cs="Times New Roman"/>
          <w:sz w:val="24"/>
          <w:szCs w:val="24"/>
        </w:rPr>
        <w:t>be located in</w:t>
      </w:r>
      <w:proofErr w:type="gramEnd"/>
      <w:r w:rsidRPr="00EF5619">
        <w:rPr>
          <w:rFonts w:ascii="Times New Roman" w:hAnsi="Times New Roman" w:cs="Times New Roman"/>
          <w:sz w:val="24"/>
          <w:szCs w:val="24"/>
        </w:rPr>
        <w:t xml:space="preserve"> California and will not be removed from the state of California without prior consent from DMHC.  In examining such records outside of California, the DMHC director shall consider the costs, consistent with the effectiveness of the director’s examination, and may upon reasonable notice require that such records, books and papers, or a specified portion thereof, be made available for examination in California, or that a true and accurate copy of such records, books and papers, or a specified portion thereof, be furnished to the director</w:t>
      </w:r>
      <w:r w:rsidR="00744313" w:rsidRPr="00EF5619">
        <w:rPr>
          <w:rFonts w:ascii="Times New Roman" w:hAnsi="Times New Roman" w:cs="Times New Roman"/>
          <w:sz w:val="24"/>
          <w:szCs w:val="24"/>
        </w:rPr>
        <w:t>.</w:t>
      </w:r>
      <w:r w:rsidRPr="00EF5619">
        <w:rPr>
          <w:rFonts w:ascii="Times New Roman" w:hAnsi="Times New Roman" w:cs="Times New Roman"/>
          <w:sz w:val="24"/>
          <w:szCs w:val="24"/>
        </w:rPr>
        <w:t xml:space="preserve"> </w:t>
      </w:r>
      <w:proofErr w:type="gramStart"/>
      <w:r w:rsidR="00744313" w:rsidRPr="00EF5619">
        <w:rPr>
          <w:rFonts w:ascii="Times New Roman" w:hAnsi="Times New Roman" w:cs="Times New Roman"/>
          <w:sz w:val="24"/>
          <w:szCs w:val="24"/>
        </w:rPr>
        <w:t>Contractor</w:t>
      </w:r>
      <w:proofErr w:type="gramEnd"/>
      <w:r w:rsidR="00744313" w:rsidRPr="00EF5619">
        <w:rPr>
          <w:rFonts w:ascii="Times New Roman" w:hAnsi="Times New Roman" w:cs="Times New Roman"/>
          <w:sz w:val="24"/>
          <w:szCs w:val="24"/>
        </w:rPr>
        <w:t xml:space="preserve"> </w:t>
      </w:r>
      <w:proofErr w:type="gramStart"/>
      <w:r w:rsidR="00744313" w:rsidRPr="00EF5619">
        <w:rPr>
          <w:rFonts w:ascii="Times New Roman" w:hAnsi="Times New Roman" w:cs="Times New Roman"/>
          <w:sz w:val="24"/>
          <w:szCs w:val="24"/>
        </w:rPr>
        <w:t>shall</w:t>
      </w:r>
      <w:proofErr w:type="gramEnd"/>
      <w:r w:rsidR="00744313" w:rsidRPr="00EF5619">
        <w:rPr>
          <w:rFonts w:ascii="Times New Roman" w:hAnsi="Times New Roman" w:cs="Times New Roman"/>
          <w:sz w:val="24"/>
          <w:szCs w:val="24"/>
        </w:rPr>
        <w:t xml:space="preserve"> conduct a diligent review of books, records, and papers in any medium, including electronic media, and make every effort to furnish those responsive to DMHC’s request. </w:t>
      </w:r>
      <w:proofErr w:type="gramStart"/>
      <w:r w:rsidR="00744313" w:rsidRPr="00EF5619">
        <w:rPr>
          <w:rFonts w:ascii="Times New Roman" w:hAnsi="Times New Roman" w:cs="Times New Roman"/>
          <w:sz w:val="24"/>
          <w:szCs w:val="24"/>
        </w:rPr>
        <w:t>Contractor</w:t>
      </w:r>
      <w:proofErr w:type="gramEnd"/>
      <w:r w:rsidR="00744313" w:rsidRPr="00EF5619">
        <w:rPr>
          <w:rFonts w:ascii="Times New Roman" w:hAnsi="Times New Roman" w:cs="Times New Roman"/>
          <w:sz w:val="24"/>
          <w:szCs w:val="24"/>
        </w:rPr>
        <w:t xml:space="preserve"> shall furnish records, books, and papers in electronic media that are possessed in electronic media and, to the greatest extent feasible, in a digitally searchable format. DMHC may seek relief from an administrative law proceeding if, in DMHC’s determination, Contractor fails to fully or timely respond to a duly authorized request for production of records, books, and papers. </w:t>
      </w:r>
      <w:r w:rsidRPr="00EF5619">
        <w:rPr>
          <w:rFonts w:ascii="Times New Roman" w:hAnsi="Times New Roman" w:cs="Times New Roman"/>
          <w:sz w:val="24"/>
          <w:szCs w:val="24"/>
        </w:rPr>
        <w:t xml:space="preserve">(Health &amp; Safety Code § 1381).  </w:t>
      </w:r>
    </w:p>
    <w:p w14:paraId="72D9571B" w14:textId="77777777" w:rsidR="002B17FD" w:rsidRPr="00EF5619" w:rsidRDefault="002B17FD" w:rsidP="002B17FD">
      <w:pPr>
        <w:pStyle w:val="ListParagraph"/>
        <w:rPr>
          <w:rFonts w:ascii="Times New Roman" w:hAnsi="Times New Roman" w:cs="Times New Roman"/>
          <w:sz w:val="24"/>
          <w:szCs w:val="24"/>
          <w:shd w:val="clear" w:color="auto" w:fill="FFFFFF"/>
        </w:rPr>
      </w:pPr>
    </w:p>
    <w:p w14:paraId="16EFA12B" w14:textId="23B895BB" w:rsidR="002B17FD" w:rsidRPr="00EF5619" w:rsidRDefault="002B17FD" w:rsidP="002B17FD">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sz w:val="24"/>
          <w:szCs w:val="24"/>
          <w:u w:val="single"/>
          <w:shd w:val="clear" w:color="auto" w:fill="FFFFFF"/>
        </w:rPr>
        <w:t>Fiscal and Administrative Exams</w:t>
      </w:r>
      <w:r w:rsidRPr="00EF5619">
        <w:rPr>
          <w:rFonts w:ascii="Times New Roman" w:hAnsi="Times New Roman" w:cs="Times New Roman"/>
          <w:sz w:val="24"/>
          <w:szCs w:val="24"/>
          <w:shd w:val="clear" w:color="auto" w:fill="FFFFFF"/>
        </w:rPr>
        <w:t xml:space="preserve">.  The director shall conduct an examination of the fiscal and administrative affairs of </w:t>
      </w:r>
      <w:r w:rsidR="003B50AF">
        <w:rPr>
          <w:rFonts w:ascii="Times New Roman" w:hAnsi="Times New Roman" w:cs="Times New Roman"/>
          <w:sz w:val="24"/>
          <w:szCs w:val="24"/>
          <w:shd w:val="clear" w:color="auto" w:fill="FFFFFF"/>
        </w:rPr>
        <w:t>Health Plan</w:t>
      </w:r>
      <w:r w:rsidRPr="00EF5619">
        <w:rPr>
          <w:rFonts w:ascii="Times New Roman" w:hAnsi="Times New Roman" w:cs="Times New Roman"/>
          <w:sz w:val="24"/>
          <w:szCs w:val="24"/>
          <w:shd w:val="clear" w:color="auto" w:fill="FFFFFF"/>
        </w:rPr>
        <w:t xml:space="preserve">, and each person with whom </w:t>
      </w:r>
      <w:r w:rsidR="003B50AF">
        <w:rPr>
          <w:rFonts w:ascii="Times New Roman" w:hAnsi="Times New Roman" w:cs="Times New Roman"/>
          <w:sz w:val="24"/>
          <w:szCs w:val="24"/>
          <w:shd w:val="clear" w:color="auto" w:fill="FFFFFF"/>
        </w:rPr>
        <w:t>Health Plan</w:t>
      </w:r>
      <w:r w:rsidRPr="00EF5619">
        <w:rPr>
          <w:rFonts w:ascii="Times New Roman" w:hAnsi="Times New Roman" w:cs="Times New Roman"/>
          <w:sz w:val="24"/>
          <w:szCs w:val="24"/>
          <w:shd w:val="clear" w:color="auto" w:fill="FFFFFF"/>
        </w:rPr>
        <w:t xml:space="preserve"> has </w:t>
      </w:r>
      <w:proofErr w:type="gramStart"/>
      <w:r w:rsidRPr="00EF5619">
        <w:rPr>
          <w:rFonts w:ascii="Times New Roman" w:hAnsi="Times New Roman" w:cs="Times New Roman"/>
          <w:sz w:val="24"/>
          <w:szCs w:val="24"/>
          <w:shd w:val="clear" w:color="auto" w:fill="FFFFFF"/>
        </w:rPr>
        <w:t>made arrangements</w:t>
      </w:r>
      <w:proofErr w:type="gramEnd"/>
      <w:r w:rsidRPr="00EF5619">
        <w:rPr>
          <w:rFonts w:ascii="Times New Roman" w:hAnsi="Times New Roman" w:cs="Times New Roman"/>
          <w:sz w:val="24"/>
          <w:szCs w:val="24"/>
          <w:shd w:val="clear" w:color="auto" w:fill="FFFFFF"/>
        </w:rPr>
        <w:t xml:space="preserve"> for administrative, management, or financial services, as often as deemed necessary to protect the interest of </w:t>
      </w:r>
      <w:proofErr w:type="gramStart"/>
      <w:r w:rsidRPr="00EF5619">
        <w:rPr>
          <w:rFonts w:ascii="Times New Roman" w:hAnsi="Times New Roman" w:cs="Times New Roman"/>
          <w:sz w:val="24"/>
          <w:szCs w:val="24"/>
          <w:shd w:val="clear" w:color="auto" w:fill="FFFFFF"/>
        </w:rPr>
        <w:t>enrollees</w:t>
      </w:r>
      <w:proofErr w:type="gramEnd"/>
      <w:r w:rsidRPr="00EF5619">
        <w:rPr>
          <w:rFonts w:ascii="Times New Roman" w:hAnsi="Times New Roman" w:cs="Times New Roman"/>
          <w:sz w:val="24"/>
          <w:szCs w:val="24"/>
          <w:shd w:val="clear" w:color="auto" w:fill="FFFFFF"/>
        </w:rPr>
        <w:t xml:space="preserve">, but not less frequently than once every five years </w:t>
      </w:r>
      <w:r w:rsidRPr="00EF5619">
        <w:rPr>
          <w:rFonts w:ascii="Times New Roman" w:hAnsi="Times New Roman" w:cs="Times New Roman"/>
          <w:sz w:val="24"/>
          <w:szCs w:val="24"/>
        </w:rPr>
        <w:t>(Health &amp; Safety Code § 1382(a))</w:t>
      </w:r>
      <w:r w:rsidRPr="00EF5619">
        <w:rPr>
          <w:rFonts w:ascii="Times New Roman" w:hAnsi="Times New Roman" w:cs="Times New Roman"/>
          <w:sz w:val="24"/>
          <w:szCs w:val="24"/>
          <w:shd w:val="clear" w:color="auto" w:fill="FFFFFF"/>
        </w:rPr>
        <w:t>.</w:t>
      </w:r>
    </w:p>
    <w:p w14:paraId="0206B9EE" w14:textId="77777777" w:rsidR="002B17FD" w:rsidRPr="00EF5619" w:rsidRDefault="002B17FD" w:rsidP="002B17FD">
      <w:pPr>
        <w:pStyle w:val="ListParagraph"/>
        <w:rPr>
          <w:rFonts w:ascii="Times New Roman" w:hAnsi="Times New Roman" w:cs="Times New Roman"/>
          <w:sz w:val="24"/>
          <w:szCs w:val="24"/>
        </w:rPr>
      </w:pPr>
    </w:p>
    <w:p w14:paraId="571781A1" w14:textId="01573F4E" w:rsidR="002B17FD" w:rsidRPr="00EF5619" w:rsidRDefault="002B17FD" w:rsidP="002B17FD">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sz w:val="24"/>
          <w:szCs w:val="24"/>
          <w:u w:val="single"/>
          <w:shd w:val="clear" w:color="auto" w:fill="FFFFFF"/>
        </w:rPr>
        <w:t>Copayments</w:t>
      </w:r>
      <w:r w:rsidRPr="00EF5619">
        <w:rPr>
          <w:rFonts w:ascii="Times New Roman" w:hAnsi="Times New Roman" w:cs="Times New Roman"/>
          <w:sz w:val="24"/>
          <w:szCs w:val="24"/>
          <w:shd w:val="clear" w:color="auto" w:fill="FFFFFF"/>
        </w:rPr>
        <w:t xml:space="preserve">.  If applicable to Contractor, Contractor shall report to </w:t>
      </w:r>
      <w:r w:rsidR="003B50AF">
        <w:rPr>
          <w:rFonts w:ascii="Times New Roman" w:hAnsi="Times New Roman" w:cs="Times New Roman"/>
          <w:sz w:val="24"/>
          <w:szCs w:val="24"/>
          <w:shd w:val="clear" w:color="auto" w:fill="FFFFFF"/>
        </w:rPr>
        <w:t>Health Plan</w:t>
      </w:r>
      <w:r w:rsidRPr="00EF5619">
        <w:rPr>
          <w:rFonts w:ascii="Times New Roman" w:hAnsi="Times New Roman" w:cs="Times New Roman"/>
          <w:sz w:val="24"/>
          <w:szCs w:val="24"/>
          <w:shd w:val="clear" w:color="auto" w:fill="FFFFFF"/>
        </w:rPr>
        <w:t xml:space="preserve"> in writing all copayment moneys and surcharge paid by enrollees directly to Contractor, unless the director expressly approves otherwise </w:t>
      </w:r>
      <w:r w:rsidRPr="00EF5619">
        <w:rPr>
          <w:rFonts w:ascii="Times New Roman" w:hAnsi="Times New Roman" w:cs="Times New Roman"/>
          <w:sz w:val="24"/>
          <w:szCs w:val="24"/>
        </w:rPr>
        <w:t>(Health &amp; Safety Code § 1385)</w:t>
      </w:r>
      <w:r w:rsidRPr="00EF5619">
        <w:rPr>
          <w:rFonts w:ascii="Times New Roman" w:hAnsi="Times New Roman" w:cs="Times New Roman"/>
          <w:sz w:val="24"/>
          <w:szCs w:val="24"/>
          <w:shd w:val="clear" w:color="auto" w:fill="FFFFFF"/>
        </w:rPr>
        <w:t>.</w:t>
      </w:r>
    </w:p>
    <w:p w14:paraId="3BD4D0BD" w14:textId="77777777" w:rsidR="002B17FD" w:rsidRPr="00EF5619" w:rsidRDefault="002B17FD" w:rsidP="002B17FD">
      <w:pPr>
        <w:pStyle w:val="ListParagraph"/>
        <w:rPr>
          <w:rFonts w:ascii="Times New Roman" w:hAnsi="Times New Roman" w:cs="Times New Roman"/>
          <w:sz w:val="24"/>
          <w:szCs w:val="24"/>
        </w:rPr>
      </w:pPr>
    </w:p>
    <w:p w14:paraId="6E58A592" w14:textId="77777777" w:rsidR="002B17FD" w:rsidRPr="00EF5619" w:rsidRDefault="002B17FD" w:rsidP="002B17FD">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sz w:val="24"/>
          <w:szCs w:val="24"/>
          <w:u w:val="single"/>
          <w:shd w:val="clear" w:color="auto" w:fill="FFFFFF"/>
        </w:rPr>
        <w:lastRenderedPageBreak/>
        <w:t>Retention Period</w:t>
      </w:r>
      <w:r w:rsidRPr="00EF5619">
        <w:rPr>
          <w:rFonts w:ascii="Times New Roman" w:hAnsi="Times New Roman" w:cs="Times New Roman"/>
          <w:sz w:val="24"/>
          <w:szCs w:val="24"/>
          <w:shd w:val="clear" w:color="auto" w:fill="FFFFFF"/>
        </w:rPr>
        <w:t xml:space="preserve">.  Contractor shall preserve for a period of not less than ten (10) years the books of account and other records required. </w:t>
      </w:r>
    </w:p>
    <w:p w14:paraId="59D4B3BF" w14:textId="77777777" w:rsidR="002B17FD" w:rsidRPr="00EF5619" w:rsidRDefault="002B17FD" w:rsidP="002B17FD">
      <w:pPr>
        <w:pStyle w:val="ListParagraph"/>
        <w:rPr>
          <w:rFonts w:ascii="Times New Roman" w:hAnsi="Times New Roman" w:cs="Times New Roman"/>
          <w:sz w:val="24"/>
          <w:szCs w:val="24"/>
        </w:rPr>
      </w:pPr>
    </w:p>
    <w:p w14:paraId="50007AD5" w14:textId="07398835" w:rsidR="002B17FD" w:rsidRPr="00EF5619" w:rsidRDefault="002B17FD" w:rsidP="002B17FD">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sz w:val="24"/>
          <w:szCs w:val="24"/>
          <w:u w:val="single"/>
          <w:shd w:val="clear" w:color="auto" w:fill="FFFFFF"/>
        </w:rPr>
        <w:t>Liability</w:t>
      </w:r>
      <w:r w:rsidRPr="00EF5619">
        <w:rPr>
          <w:rFonts w:ascii="Times New Roman" w:hAnsi="Times New Roman" w:cs="Times New Roman"/>
          <w:sz w:val="24"/>
          <w:szCs w:val="24"/>
          <w:shd w:val="clear" w:color="auto" w:fill="FFFFFF"/>
        </w:rPr>
        <w:t xml:space="preserve">.  </w:t>
      </w:r>
      <w:r w:rsidR="003B50AF">
        <w:rPr>
          <w:rFonts w:ascii="Times New Roman" w:hAnsi="Times New Roman" w:cs="Times New Roman"/>
          <w:sz w:val="24"/>
          <w:szCs w:val="24"/>
          <w:shd w:val="clear" w:color="auto" w:fill="FFFFFF"/>
        </w:rPr>
        <w:t>Health Plan</w:t>
      </w:r>
      <w:r w:rsidRPr="00EF5619">
        <w:rPr>
          <w:rFonts w:ascii="Times New Roman" w:hAnsi="Times New Roman" w:cs="Times New Roman"/>
          <w:sz w:val="24"/>
          <w:szCs w:val="24"/>
          <w:shd w:val="clear" w:color="auto" w:fill="FFFFFF"/>
        </w:rPr>
        <w:t xml:space="preserve"> and Contractor are each responsible for their own acts or </w:t>
      </w:r>
      <w:proofErr w:type="gramStart"/>
      <w:r w:rsidRPr="00EF5619">
        <w:rPr>
          <w:rFonts w:ascii="Times New Roman" w:hAnsi="Times New Roman" w:cs="Times New Roman"/>
          <w:sz w:val="24"/>
          <w:szCs w:val="24"/>
          <w:shd w:val="clear" w:color="auto" w:fill="FFFFFF"/>
        </w:rPr>
        <w:t>omissions, and</w:t>
      </w:r>
      <w:proofErr w:type="gramEnd"/>
      <w:r w:rsidRPr="00EF5619">
        <w:rPr>
          <w:rFonts w:ascii="Times New Roman" w:hAnsi="Times New Roman" w:cs="Times New Roman"/>
          <w:sz w:val="24"/>
          <w:szCs w:val="24"/>
          <w:shd w:val="clear" w:color="auto" w:fill="FFFFFF"/>
        </w:rPr>
        <w:t xml:space="preserve"> are not liable for the acts or omissions of, or the costs of defending, others. Any provision to the contrary in a contract with providers is void and unenforceable. Nothing in this section shall preclude a finding of liability on the part of Contractor or client based on the doctrines of equitable indemnity, comparative negligence, contribution, or other statutory or common law bases for liability (</w:t>
      </w:r>
      <w:r w:rsidRPr="00EF5619">
        <w:rPr>
          <w:rFonts w:ascii="Times New Roman" w:hAnsi="Times New Roman" w:cs="Times New Roman"/>
          <w:sz w:val="24"/>
          <w:szCs w:val="24"/>
        </w:rPr>
        <w:t>Health &amp; Safety Code § 1371.25).</w:t>
      </w:r>
    </w:p>
    <w:p w14:paraId="3D750C0E" w14:textId="77777777" w:rsidR="002B17FD" w:rsidRPr="00EF5619" w:rsidRDefault="002B17FD" w:rsidP="002B17FD">
      <w:pPr>
        <w:pStyle w:val="ListParagraph"/>
        <w:rPr>
          <w:rFonts w:ascii="Times New Roman" w:hAnsi="Times New Roman" w:cs="Times New Roman"/>
          <w:sz w:val="24"/>
          <w:szCs w:val="24"/>
        </w:rPr>
      </w:pPr>
    </w:p>
    <w:p w14:paraId="4E5C4449" w14:textId="77777777" w:rsidR="002B17FD" w:rsidRPr="00EF5619" w:rsidRDefault="002B17FD" w:rsidP="002B17FD">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sz w:val="24"/>
          <w:szCs w:val="24"/>
          <w:u w:val="single"/>
          <w:shd w:val="clear" w:color="auto" w:fill="FFFFFF"/>
        </w:rPr>
        <w:t>Licensure</w:t>
      </w:r>
      <w:r w:rsidRPr="00EF5619">
        <w:rPr>
          <w:rFonts w:ascii="Times New Roman" w:hAnsi="Times New Roman" w:cs="Times New Roman"/>
          <w:sz w:val="24"/>
          <w:szCs w:val="24"/>
          <w:shd w:val="clear" w:color="auto" w:fill="FFFFFF"/>
        </w:rPr>
        <w:t>.  Where Contractor’s licensure or certification is required by law, Contractor shall be licensed or certified by its respective board or agency.</w:t>
      </w:r>
      <w:r w:rsidRPr="00EF5619">
        <w:rPr>
          <w:rFonts w:ascii="Times New Roman" w:hAnsi="Times New Roman" w:cs="Times New Roman"/>
          <w:sz w:val="24"/>
          <w:szCs w:val="24"/>
        </w:rPr>
        <w:t xml:space="preserve">  If Contractor’s eq</w:t>
      </w:r>
      <w:r w:rsidRPr="00EF5619">
        <w:rPr>
          <w:rFonts w:ascii="Times New Roman" w:hAnsi="Times New Roman" w:cs="Times New Roman"/>
          <w:sz w:val="24"/>
          <w:szCs w:val="24"/>
          <w:shd w:val="clear" w:color="auto" w:fill="FFFFFF"/>
        </w:rPr>
        <w:t>uipment is required to be licensed or registered by law, it shall be so licensed or registered, and the operating personnel for that equipment shall be licensed or certified as required by law. (</w:t>
      </w:r>
      <w:r w:rsidRPr="00EF5619">
        <w:rPr>
          <w:rFonts w:ascii="Times New Roman" w:hAnsi="Times New Roman" w:cs="Times New Roman"/>
          <w:sz w:val="24"/>
          <w:szCs w:val="24"/>
        </w:rPr>
        <w:t>Health &amp; Safety Code § 1367(b) and (c)).</w:t>
      </w:r>
    </w:p>
    <w:p w14:paraId="44B47E22" w14:textId="77777777" w:rsidR="002B17FD" w:rsidRPr="00EF5619" w:rsidRDefault="002B17FD" w:rsidP="002B17FD">
      <w:pPr>
        <w:pStyle w:val="ListParagraph"/>
        <w:rPr>
          <w:rFonts w:ascii="Times New Roman" w:hAnsi="Times New Roman" w:cs="Times New Roman"/>
          <w:sz w:val="24"/>
          <w:szCs w:val="24"/>
        </w:rPr>
      </w:pPr>
    </w:p>
    <w:p w14:paraId="5B57C17B" w14:textId="21982C65" w:rsidR="002B17FD" w:rsidRPr="00EF5619" w:rsidRDefault="002B17FD" w:rsidP="002B17FD">
      <w:pPr>
        <w:pStyle w:val="ListParagraph"/>
        <w:numPr>
          <w:ilvl w:val="0"/>
          <w:numId w:val="24"/>
        </w:numPr>
        <w:spacing w:after="0" w:line="240" w:lineRule="auto"/>
        <w:rPr>
          <w:rFonts w:ascii="Times New Roman" w:hAnsi="Times New Roman" w:cs="Times New Roman"/>
          <w:sz w:val="24"/>
          <w:szCs w:val="24"/>
        </w:rPr>
      </w:pPr>
      <w:r w:rsidRPr="00EF5619">
        <w:rPr>
          <w:rFonts w:ascii="Times New Roman" w:hAnsi="Times New Roman" w:cs="Times New Roman"/>
          <w:b/>
          <w:sz w:val="24"/>
          <w:szCs w:val="24"/>
          <w:u w:val="single"/>
        </w:rPr>
        <w:t>Monitoring and Inspection</w:t>
      </w:r>
      <w:r w:rsidRPr="00EF5619">
        <w:rPr>
          <w:rFonts w:ascii="Times New Roman" w:hAnsi="Times New Roman" w:cs="Times New Roman"/>
          <w:sz w:val="24"/>
          <w:szCs w:val="24"/>
        </w:rPr>
        <w:t xml:space="preserve">.  </w:t>
      </w:r>
      <w:r w:rsidR="003B50AF">
        <w:rPr>
          <w:rFonts w:ascii="Times New Roman" w:hAnsi="Times New Roman" w:cs="Times New Roman"/>
          <w:sz w:val="24"/>
          <w:szCs w:val="24"/>
        </w:rPr>
        <w:t>Health Plan</w:t>
      </w:r>
      <w:r w:rsidRPr="00EF5619">
        <w:rPr>
          <w:rFonts w:ascii="Times New Roman" w:hAnsi="Times New Roman" w:cs="Times New Roman"/>
          <w:sz w:val="24"/>
          <w:szCs w:val="24"/>
        </w:rPr>
        <w:t xml:space="preserve"> shall have the right to periodically inspect Contractor’s facility with at least thirty (30) day written notice to Contractor, to ensure Contractor adheres to the standards set forth under this Agreement, and to further require corrective action if such standards have not been met (Rule 1300.51(d)(N)(2)).</w:t>
      </w:r>
    </w:p>
    <w:p w14:paraId="50A6716F" w14:textId="77777777" w:rsidR="002B17FD" w:rsidRPr="00EF5619" w:rsidRDefault="002B17FD" w:rsidP="002B17FD">
      <w:pPr>
        <w:pStyle w:val="ListParagraph"/>
        <w:rPr>
          <w:rFonts w:ascii="Times New Roman" w:hAnsi="Times New Roman" w:cs="Times New Roman"/>
          <w:sz w:val="24"/>
          <w:szCs w:val="24"/>
        </w:rPr>
      </w:pPr>
    </w:p>
    <w:p w14:paraId="1C5AA2CB" w14:textId="4E36C03A" w:rsidR="002B17FD" w:rsidRPr="00EF5619" w:rsidRDefault="002B17FD" w:rsidP="002B17FD">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w w:val="105"/>
          <w:sz w:val="24"/>
          <w:szCs w:val="24"/>
          <w:u w:val="single"/>
        </w:rPr>
        <w:t>Amendments and Sub-Delegation</w:t>
      </w:r>
      <w:r w:rsidRPr="00EF5619">
        <w:rPr>
          <w:rFonts w:ascii="Times New Roman" w:hAnsi="Times New Roman" w:cs="Times New Roman"/>
          <w:w w:val="105"/>
          <w:sz w:val="24"/>
          <w:szCs w:val="24"/>
        </w:rPr>
        <w:t>.  For</w:t>
      </w:r>
      <w:r w:rsidRPr="00EF5619">
        <w:rPr>
          <w:rFonts w:ascii="Times New Roman" w:hAnsi="Times New Roman" w:cs="Times New Roman"/>
          <w:spacing w:val="-4"/>
          <w:w w:val="105"/>
          <w:sz w:val="24"/>
          <w:szCs w:val="24"/>
        </w:rPr>
        <w:t xml:space="preserve"> </w:t>
      </w:r>
      <w:r w:rsidRPr="00EF5619">
        <w:rPr>
          <w:rFonts w:ascii="Times New Roman" w:hAnsi="Times New Roman" w:cs="Times New Roman"/>
          <w:w w:val="105"/>
          <w:sz w:val="24"/>
          <w:szCs w:val="24"/>
        </w:rPr>
        <w:t>any</w:t>
      </w:r>
      <w:r w:rsidRPr="00EF5619">
        <w:rPr>
          <w:rFonts w:ascii="Times New Roman" w:hAnsi="Times New Roman" w:cs="Times New Roman"/>
          <w:spacing w:val="-12"/>
          <w:w w:val="105"/>
          <w:sz w:val="24"/>
          <w:szCs w:val="24"/>
        </w:rPr>
        <w:t xml:space="preserve"> </w:t>
      </w:r>
      <w:r w:rsidRPr="00EF5619">
        <w:rPr>
          <w:rFonts w:ascii="Times New Roman" w:hAnsi="Times New Roman" w:cs="Times New Roman"/>
          <w:w w:val="105"/>
          <w:sz w:val="24"/>
          <w:szCs w:val="24"/>
        </w:rPr>
        <w:t>material revision</w:t>
      </w:r>
      <w:r w:rsidRPr="00EF5619">
        <w:rPr>
          <w:rFonts w:ascii="Times New Roman" w:hAnsi="Times New Roman" w:cs="Times New Roman"/>
          <w:spacing w:val="-8"/>
          <w:w w:val="105"/>
          <w:sz w:val="24"/>
          <w:szCs w:val="24"/>
        </w:rPr>
        <w:t xml:space="preserve"> </w:t>
      </w:r>
      <w:r w:rsidRPr="00EF5619">
        <w:rPr>
          <w:rFonts w:ascii="Times New Roman" w:hAnsi="Times New Roman" w:cs="Times New Roman"/>
          <w:w w:val="105"/>
          <w:sz w:val="24"/>
          <w:szCs w:val="24"/>
        </w:rPr>
        <w:t>to</w:t>
      </w:r>
      <w:r w:rsidRPr="00EF5619">
        <w:rPr>
          <w:rFonts w:ascii="Times New Roman" w:hAnsi="Times New Roman" w:cs="Times New Roman"/>
          <w:spacing w:val="-12"/>
          <w:w w:val="105"/>
          <w:sz w:val="24"/>
          <w:szCs w:val="24"/>
        </w:rPr>
        <w:t xml:space="preserve"> </w:t>
      </w:r>
      <w:r w:rsidRPr="00EF5619">
        <w:rPr>
          <w:rFonts w:ascii="Times New Roman" w:hAnsi="Times New Roman" w:cs="Times New Roman"/>
          <w:w w:val="105"/>
          <w:sz w:val="24"/>
          <w:szCs w:val="24"/>
        </w:rPr>
        <w:t>the</w:t>
      </w:r>
      <w:r w:rsidRPr="00EF5619">
        <w:rPr>
          <w:rFonts w:ascii="Times New Roman" w:hAnsi="Times New Roman" w:cs="Times New Roman"/>
          <w:spacing w:val="-13"/>
          <w:w w:val="105"/>
          <w:sz w:val="24"/>
          <w:szCs w:val="24"/>
        </w:rPr>
        <w:t xml:space="preserve"> </w:t>
      </w:r>
      <w:r w:rsidRPr="00EF5619">
        <w:rPr>
          <w:rFonts w:ascii="Times New Roman" w:hAnsi="Times New Roman" w:cs="Times New Roman"/>
          <w:w w:val="105"/>
          <w:sz w:val="24"/>
          <w:szCs w:val="24"/>
        </w:rPr>
        <w:t>Agreement</w:t>
      </w:r>
      <w:r w:rsidR="00E96805" w:rsidRPr="00EF5619">
        <w:rPr>
          <w:rFonts w:ascii="Times New Roman" w:hAnsi="Times New Roman" w:cs="Times New Roman"/>
          <w:w w:val="105"/>
          <w:sz w:val="24"/>
          <w:szCs w:val="24"/>
        </w:rPr>
        <w:t>, including but not limited to any change to the location where delegated activities will be performed</w:t>
      </w:r>
      <w:r w:rsidRPr="00EF5619">
        <w:rPr>
          <w:rFonts w:ascii="Times New Roman" w:hAnsi="Times New Roman" w:cs="Times New Roman"/>
          <w:spacing w:val="10"/>
          <w:w w:val="105"/>
          <w:sz w:val="24"/>
          <w:szCs w:val="24"/>
        </w:rPr>
        <w:t xml:space="preserve"> </w:t>
      </w:r>
      <w:r w:rsidRPr="00EF5619">
        <w:rPr>
          <w:rFonts w:ascii="Times New Roman" w:hAnsi="Times New Roman" w:cs="Times New Roman"/>
          <w:w w:val="105"/>
          <w:sz w:val="24"/>
          <w:szCs w:val="24"/>
        </w:rPr>
        <w:t>or</w:t>
      </w:r>
      <w:r w:rsidRPr="00EF5619">
        <w:rPr>
          <w:rFonts w:ascii="Times New Roman" w:hAnsi="Times New Roman" w:cs="Times New Roman"/>
          <w:spacing w:val="-8"/>
          <w:w w:val="105"/>
          <w:sz w:val="24"/>
          <w:szCs w:val="24"/>
        </w:rPr>
        <w:t xml:space="preserve"> </w:t>
      </w:r>
      <w:r w:rsidR="00E96805" w:rsidRPr="00EF5619">
        <w:rPr>
          <w:rFonts w:ascii="Times New Roman" w:hAnsi="Times New Roman" w:cs="Times New Roman"/>
          <w:spacing w:val="-8"/>
          <w:w w:val="105"/>
          <w:sz w:val="24"/>
          <w:szCs w:val="24"/>
        </w:rPr>
        <w:t xml:space="preserve">any change </w:t>
      </w:r>
      <w:r w:rsidRPr="00EF5619">
        <w:rPr>
          <w:rFonts w:ascii="Times New Roman" w:hAnsi="Times New Roman" w:cs="Times New Roman"/>
          <w:w w:val="105"/>
          <w:sz w:val="24"/>
          <w:szCs w:val="24"/>
        </w:rPr>
        <w:t>to</w:t>
      </w:r>
      <w:r w:rsidRPr="00EF5619">
        <w:rPr>
          <w:rFonts w:ascii="Times New Roman" w:hAnsi="Times New Roman" w:cs="Times New Roman"/>
          <w:spacing w:val="-13"/>
          <w:w w:val="105"/>
          <w:sz w:val="24"/>
          <w:szCs w:val="24"/>
        </w:rPr>
        <w:t xml:space="preserve"> </w:t>
      </w:r>
      <w:r w:rsidRPr="00EF5619">
        <w:rPr>
          <w:rFonts w:ascii="Times New Roman" w:hAnsi="Times New Roman" w:cs="Times New Roman"/>
          <w:w w:val="105"/>
          <w:sz w:val="24"/>
          <w:szCs w:val="24"/>
        </w:rPr>
        <w:t>the</w:t>
      </w:r>
      <w:r w:rsidRPr="00EF5619">
        <w:rPr>
          <w:rFonts w:ascii="Times New Roman" w:hAnsi="Times New Roman" w:cs="Times New Roman"/>
          <w:spacing w:val="-7"/>
          <w:w w:val="105"/>
          <w:sz w:val="24"/>
          <w:szCs w:val="24"/>
        </w:rPr>
        <w:t xml:space="preserve"> </w:t>
      </w:r>
      <w:r w:rsidRPr="00EF5619">
        <w:rPr>
          <w:rFonts w:ascii="Times New Roman" w:hAnsi="Times New Roman" w:cs="Times New Roman"/>
          <w:w w:val="105"/>
          <w:sz w:val="24"/>
          <w:szCs w:val="24"/>
        </w:rPr>
        <w:t>sub-delegation of duties by the parties, the parties shall receive prior authorization from the</w:t>
      </w:r>
      <w:r w:rsidRPr="00EF5619">
        <w:rPr>
          <w:rFonts w:ascii="Times New Roman" w:hAnsi="Times New Roman" w:cs="Times New Roman"/>
          <w:spacing w:val="-38"/>
          <w:w w:val="105"/>
          <w:sz w:val="24"/>
          <w:szCs w:val="24"/>
        </w:rPr>
        <w:t xml:space="preserve"> </w:t>
      </w:r>
      <w:r w:rsidRPr="00EF5619">
        <w:rPr>
          <w:rFonts w:ascii="Times New Roman" w:hAnsi="Times New Roman" w:cs="Times New Roman"/>
          <w:w w:val="105"/>
          <w:sz w:val="24"/>
          <w:szCs w:val="24"/>
        </w:rPr>
        <w:t>DMHC (</w:t>
      </w:r>
      <w:r w:rsidR="00E96805" w:rsidRPr="00EF5619">
        <w:rPr>
          <w:rFonts w:ascii="Times New Roman" w:hAnsi="Times New Roman" w:cs="Times New Roman"/>
          <w:w w:val="105"/>
          <w:sz w:val="24"/>
          <w:szCs w:val="24"/>
        </w:rPr>
        <w:t xml:space="preserve">H&amp;S sections 1352 and 1381; </w:t>
      </w:r>
      <w:r w:rsidRPr="00EF5619">
        <w:rPr>
          <w:rFonts w:ascii="Times New Roman" w:hAnsi="Times New Roman" w:cs="Times New Roman"/>
          <w:w w:val="105"/>
          <w:sz w:val="24"/>
          <w:szCs w:val="24"/>
        </w:rPr>
        <w:t>Rule</w:t>
      </w:r>
      <w:r w:rsidR="00E96805" w:rsidRPr="00EF5619">
        <w:rPr>
          <w:rFonts w:ascii="Times New Roman" w:hAnsi="Times New Roman" w:cs="Times New Roman"/>
          <w:w w:val="105"/>
          <w:sz w:val="24"/>
          <w:szCs w:val="24"/>
        </w:rPr>
        <w:t>s 1300.54, 1300.52.1, and</w:t>
      </w:r>
      <w:r w:rsidRPr="00EF5619">
        <w:rPr>
          <w:rFonts w:ascii="Times New Roman" w:hAnsi="Times New Roman" w:cs="Times New Roman"/>
          <w:w w:val="105"/>
          <w:sz w:val="24"/>
          <w:szCs w:val="24"/>
        </w:rPr>
        <w:t xml:space="preserve"> 1300.52.4).</w:t>
      </w:r>
    </w:p>
    <w:p w14:paraId="4882B2CE" w14:textId="77777777" w:rsidR="00E96805" w:rsidRPr="00EF5619" w:rsidRDefault="00E96805" w:rsidP="00DC1103">
      <w:pPr>
        <w:pStyle w:val="ListParagraph"/>
        <w:rPr>
          <w:rFonts w:ascii="Times New Roman" w:hAnsi="Times New Roman" w:cs="Times New Roman"/>
          <w:sz w:val="24"/>
          <w:szCs w:val="24"/>
        </w:rPr>
      </w:pPr>
    </w:p>
    <w:p w14:paraId="42E694BD" w14:textId="04780C0B" w:rsidR="00E96805" w:rsidRPr="00EF5619" w:rsidRDefault="00E96805" w:rsidP="00E96805">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bCs/>
          <w:sz w:val="24"/>
          <w:szCs w:val="24"/>
          <w:u w:val="single"/>
        </w:rPr>
        <w:t>Compliance with the Confidentiality of Medical Information Act</w:t>
      </w:r>
      <w:r w:rsidRPr="00EF5619">
        <w:rPr>
          <w:rFonts w:ascii="Times New Roman" w:hAnsi="Times New Roman" w:cs="Times New Roman"/>
          <w:sz w:val="24"/>
          <w:szCs w:val="24"/>
        </w:rPr>
        <w:t xml:space="preserve">. To the extent applicable, Subcontractor shall comply with the provisions of the </w:t>
      </w:r>
      <w:r w:rsidR="00E40EF7" w:rsidRPr="00EF5619">
        <w:rPr>
          <w:rFonts w:ascii="Times New Roman" w:hAnsi="Times New Roman" w:cs="Times New Roman"/>
          <w:sz w:val="24"/>
          <w:szCs w:val="24"/>
        </w:rPr>
        <w:t xml:space="preserve">California </w:t>
      </w:r>
      <w:r w:rsidRPr="00EF5619">
        <w:rPr>
          <w:rFonts w:ascii="Times New Roman" w:hAnsi="Times New Roman" w:cs="Times New Roman"/>
          <w:sz w:val="24"/>
          <w:szCs w:val="24"/>
        </w:rPr>
        <w:t>Confidentiality of Medical Information Act, Civil Code §56 et seq.  (H&amp;S section 1348.5.)</w:t>
      </w:r>
    </w:p>
    <w:p w14:paraId="63CDF011" w14:textId="77777777" w:rsidR="00E96805" w:rsidRPr="00EF5619" w:rsidRDefault="00E96805" w:rsidP="00DC1103">
      <w:pPr>
        <w:pStyle w:val="ListParagraph"/>
        <w:rPr>
          <w:rFonts w:ascii="Times New Roman" w:hAnsi="Times New Roman" w:cs="Times New Roman"/>
          <w:sz w:val="24"/>
          <w:szCs w:val="24"/>
        </w:rPr>
      </w:pPr>
    </w:p>
    <w:p w14:paraId="3B7BE0D8" w14:textId="4ED1C168" w:rsidR="00AE70CB" w:rsidRPr="00EF5619" w:rsidRDefault="00E96805" w:rsidP="00AE70CB">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bCs/>
          <w:sz w:val="24"/>
          <w:szCs w:val="24"/>
          <w:u w:val="single"/>
        </w:rPr>
        <w:t>Compliance with Language Assistance Program</w:t>
      </w:r>
      <w:r w:rsidRPr="00EF5619">
        <w:rPr>
          <w:rFonts w:ascii="Times New Roman" w:hAnsi="Times New Roman" w:cs="Times New Roman"/>
          <w:sz w:val="24"/>
          <w:szCs w:val="24"/>
        </w:rPr>
        <w:t>. To the extent applicable, Subcontractor shall comply with HPSJ’s language assistance program.  (H&amp;S section 1367.04; 28 CCR 1300.67.04.)</w:t>
      </w:r>
    </w:p>
    <w:p w14:paraId="53E43A80" w14:textId="77777777" w:rsidR="00AE70CB" w:rsidRPr="00EF5619" w:rsidRDefault="00AE70CB" w:rsidP="00DC1103">
      <w:pPr>
        <w:pStyle w:val="ListParagraph"/>
        <w:rPr>
          <w:rFonts w:ascii="Times New Roman" w:hAnsi="Times New Roman" w:cs="Times New Roman"/>
          <w:sz w:val="24"/>
          <w:szCs w:val="24"/>
        </w:rPr>
      </w:pPr>
    </w:p>
    <w:p w14:paraId="55F64550" w14:textId="7CA492D9" w:rsidR="00E96805" w:rsidRPr="00EF5619" w:rsidRDefault="00E96805" w:rsidP="00E96805">
      <w:pPr>
        <w:pStyle w:val="ListParagraph"/>
        <w:numPr>
          <w:ilvl w:val="0"/>
          <w:numId w:val="24"/>
        </w:numPr>
        <w:rPr>
          <w:rFonts w:ascii="Times New Roman" w:hAnsi="Times New Roman" w:cs="Times New Roman"/>
          <w:sz w:val="24"/>
          <w:szCs w:val="24"/>
        </w:rPr>
      </w:pPr>
      <w:r w:rsidRPr="00EF5619">
        <w:rPr>
          <w:rFonts w:ascii="Times New Roman" w:hAnsi="Times New Roman" w:cs="Times New Roman"/>
          <w:b/>
          <w:bCs/>
          <w:sz w:val="24"/>
          <w:szCs w:val="24"/>
          <w:u w:val="single"/>
        </w:rPr>
        <w:t>Compliance with Timely Access Regulation</w:t>
      </w:r>
      <w:r w:rsidRPr="00EF5619">
        <w:rPr>
          <w:rFonts w:ascii="Times New Roman" w:hAnsi="Times New Roman" w:cs="Times New Roman"/>
          <w:sz w:val="24"/>
          <w:szCs w:val="24"/>
        </w:rPr>
        <w:t xml:space="preserve">. To the extent </w:t>
      </w:r>
      <w:r w:rsidR="00E40EF7" w:rsidRPr="00EF5619">
        <w:rPr>
          <w:rFonts w:ascii="Times New Roman" w:hAnsi="Times New Roman" w:cs="Times New Roman"/>
          <w:sz w:val="24"/>
          <w:szCs w:val="24"/>
        </w:rPr>
        <w:t xml:space="preserve">Subcontractor provides services related to collecting timely access and provider network data, Subcontractor agrees to i) provide accurate and complete data and ii) </w:t>
      </w:r>
      <w:r w:rsidR="00F75CE1" w:rsidRPr="00EF5619">
        <w:rPr>
          <w:rFonts w:ascii="Times New Roman" w:hAnsi="Times New Roman" w:cs="Times New Roman"/>
          <w:sz w:val="24"/>
          <w:szCs w:val="24"/>
        </w:rPr>
        <w:t xml:space="preserve">comply with </w:t>
      </w:r>
      <w:r w:rsidR="00AE70CB" w:rsidRPr="00EF5619">
        <w:rPr>
          <w:rFonts w:ascii="Times New Roman" w:hAnsi="Times New Roman" w:cs="Times New Roman"/>
          <w:sz w:val="24"/>
          <w:szCs w:val="24"/>
        </w:rPr>
        <w:t>H&amp;S section</w:t>
      </w:r>
      <w:r w:rsidR="00F75CE1" w:rsidRPr="00EF5619">
        <w:rPr>
          <w:rFonts w:ascii="Times New Roman" w:hAnsi="Times New Roman" w:cs="Times New Roman"/>
          <w:sz w:val="24"/>
          <w:szCs w:val="24"/>
        </w:rPr>
        <w:t>s</w:t>
      </w:r>
      <w:r w:rsidR="00AE70CB" w:rsidRPr="00EF5619">
        <w:rPr>
          <w:rFonts w:ascii="Times New Roman" w:hAnsi="Times New Roman" w:cs="Times New Roman"/>
          <w:sz w:val="24"/>
          <w:szCs w:val="24"/>
        </w:rPr>
        <w:t xml:space="preserve"> 1367.03 and 1367.031</w:t>
      </w:r>
      <w:r w:rsidR="00F75CE1" w:rsidRPr="00EF5619">
        <w:rPr>
          <w:rFonts w:ascii="Times New Roman" w:hAnsi="Times New Roman" w:cs="Times New Roman"/>
          <w:sz w:val="24"/>
          <w:szCs w:val="24"/>
        </w:rPr>
        <w:t xml:space="preserve"> and </w:t>
      </w:r>
      <w:r w:rsidR="00AE70CB" w:rsidRPr="00EF5619">
        <w:rPr>
          <w:rFonts w:ascii="Times New Roman" w:hAnsi="Times New Roman" w:cs="Times New Roman"/>
          <w:sz w:val="24"/>
          <w:szCs w:val="24"/>
        </w:rPr>
        <w:t>Rule 1300.67.2.2.</w:t>
      </w:r>
    </w:p>
    <w:p w14:paraId="369D3839" w14:textId="22E4F107" w:rsidR="00E96805" w:rsidRPr="00EF5619" w:rsidRDefault="00E96805" w:rsidP="00DC1103">
      <w:pPr>
        <w:pStyle w:val="ListParagraph"/>
        <w:rPr>
          <w:rFonts w:ascii="Times New Roman" w:hAnsi="Times New Roman" w:cs="Times New Roman"/>
          <w:sz w:val="24"/>
          <w:szCs w:val="24"/>
        </w:rPr>
      </w:pPr>
    </w:p>
    <w:p w14:paraId="5C23F5B3" w14:textId="77777777" w:rsidR="002B17FD" w:rsidRPr="00EF5619" w:rsidRDefault="002B17FD" w:rsidP="002B17FD">
      <w:pPr>
        <w:pStyle w:val="ListParagraph"/>
        <w:rPr>
          <w:rFonts w:ascii="Times New Roman" w:hAnsi="Times New Roman" w:cs="Times New Roman"/>
          <w:sz w:val="24"/>
          <w:szCs w:val="24"/>
        </w:rPr>
      </w:pPr>
    </w:p>
    <w:p w14:paraId="3E5BFC75" w14:textId="632AA6E8" w:rsidR="006E03BA" w:rsidRPr="00EF5619" w:rsidRDefault="006E03BA" w:rsidP="008E3753">
      <w:pPr>
        <w:pStyle w:val="BodyText"/>
        <w:spacing w:beforeLines="60" w:before="144" w:afterLines="60" w:after="144" w:line="240" w:lineRule="auto"/>
        <w:jc w:val="center"/>
        <w:rPr>
          <w:rFonts w:ascii="Times New Roman" w:hAnsi="Times New Roman" w:cs="Times New Roman"/>
          <w:b/>
          <w:bCs/>
          <w:sz w:val="24"/>
          <w:szCs w:val="24"/>
        </w:rPr>
      </w:pPr>
    </w:p>
    <w:p w14:paraId="736CCE5B" w14:textId="5CB65847" w:rsidR="00B85E40" w:rsidRPr="00EF5619" w:rsidRDefault="00B85E40" w:rsidP="00276C0F">
      <w:pPr>
        <w:spacing w:after="0"/>
        <w:rPr>
          <w:rFonts w:ascii="Times New Roman" w:hAnsi="Times New Roman" w:cs="Times New Roman"/>
          <w:sz w:val="24"/>
          <w:szCs w:val="24"/>
        </w:rPr>
      </w:pPr>
    </w:p>
    <w:sectPr w:rsidR="00B85E40" w:rsidRPr="00EF5619" w:rsidSect="009918F0">
      <w:headerReference w:type="default" r:id="rId11"/>
      <w:footerReference w:type="default" r:id="rId12"/>
      <w:pgSz w:w="12240" w:h="15840"/>
      <w:pgMar w:top="1220" w:right="1320" w:bottom="280" w:left="1180" w:header="720" w:footer="10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D93F" w14:textId="77777777" w:rsidR="00301860" w:rsidRDefault="00301860" w:rsidP="008B51B3">
      <w:pPr>
        <w:spacing w:after="0" w:line="240" w:lineRule="auto"/>
      </w:pPr>
      <w:r>
        <w:separator/>
      </w:r>
    </w:p>
  </w:endnote>
  <w:endnote w:type="continuationSeparator" w:id="0">
    <w:p w14:paraId="6CCE18A4" w14:textId="77777777" w:rsidR="00301860" w:rsidRDefault="00301860" w:rsidP="008B51B3">
      <w:pPr>
        <w:spacing w:after="0" w:line="240" w:lineRule="auto"/>
      </w:pPr>
      <w:r>
        <w:continuationSeparator/>
      </w:r>
    </w:p>
  </w:endnote>
  <w:endnote w:type="continuationNotice" w:id="1">
    <w:p w14:paraId="047A7F77" w14:textId="77777777" w:rsidR="00301860" w:rsidRDefault="00301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83682"/>
      <w:docPartObj>
        <w:docPartGallery w:val="Page Numbers (Bottom of Page)"/>
        <w:docPartUnique/>
      </w:docPartObj>
    </w:sdtPr>
    <w:sdtEndPr/>
    <w:sdtContent>
      <w:sdt>
        <w:sdtPr>
          <w:id w:val="1728636285"/>
          <w:docPartObj>
            <w:docPartGallery w:val="Page Numbers (Top of Page)"/>
            <w:docPartUnique/>
          </w:docPartObj>
        </w:sdtPr>
        <w:sdtEndPr/>
        <w:sdtContent>
          <w:p w14:paraId="6F20DCBE" w14:textId="77777777" w:rsidR="008B51B3" w:rsidRDefault="008B51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23C8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3C84">
              <w:rPr>
                <w:b/>
                <w:bCs/>
                <w:noProof/>
              </w:rPr>
              <w:t>5</w:t>
            </w:r>
            <w:r>
              <w:rPr>
                <w:b/>
                <w:bCs/>
                <w:sz w:val="24"/>
                <w:szCs w:val="24"/>
              </w:rPr>
              <w:fldChar w:fldCharType="end"/>
            </w:r>
          </w:p>
        </w:sdtContent>
      </w:sdt>
    </w:sdtContent>
  </w:sdt>
  <w:p w14:paraId="5AC15D22" w14:textId="77777777" w:rsidR="008B51B3" w:rsidRDefault="008B51B3">
    <w:pPr>
      <w:pStyle w:val="Footer"/>
    </w:pPr>
  </w:p>
  <w:p w14:paraId="44DF4C4C" w14:textId="38583C02" w:rsidR="009918F0" w:rsidRDefault="009918F0" w:rsidP="009918F0">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3674B3">
      <w:rPr>
        <w:rFonts w:ascii="Arial" w:hAnsi="Arial" w:cs="Arial"/>
        <w:sz w:val="16"/>
      </w:rPr>
      <w:t>4861-3163-5935, v. 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1DDC" w14:textId="77777777" w:rsidR="00301860" w:rsidRDefault="00301860" w:rsidP="008B51B3">
      <w:pPr>
        <w:spacing w:after="0" w:line="240" w:lineRule="auto"/>
      </w:pPr>
      <w:r>
        <w:separator/>
      </w:r>
    </w:p>
  </w:footnote>
  <w:footnote w:type="continuationSeparator" w:id="0">
    <w:p w14:paraId="6CFA73F9" w14:textId="77777777" w:rsidR="00301860" w:rsidRDefault="00301860" w:rsidP="008B51B3">
      <w:pPr>
        <w:spacing w:after="0" w:line="240" w:lineRule="auto"/>
      </w:pPr>
      <w:r>
        <w:continuationSeparator/>
      </w:r>
    </w:p>
  </w:footnote>
  <w:footnote w:type="continuationNotice" w:id="1">
    <w:p w14:paraId="384306DE" w14:textId="77777777" w:rsidR="00301860" w:rsidRDefault="003018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50EC" w14:textId="3906E2B6" w:rsidR="009918F0" w:rsidRDefault="00240A58">
    <w:pPr>
      <w:pStyle w:val="Header"/>
    </w:pPr>
    <w:r>
      <w:rPr>
        <w:noProof/>
      </w:rPr>
      <w:drawing>
        <wp:anchor distT="0" distB="0" distL="114300" distR="114300" simplePos="0" relativeHeight="251658240" behindDoc="0" locked="0" layoutInCell="1" allowOverlap="1" wp14:anchorId="5834225A" wp14:editId="06A007B3">
          <wp:simplePos x="0" y="0"/>
          <wp:positionH relativeFrom="column">
            <wp:posOffset>3783551</wp:posOffset>
          </wp:positionH>
          <wp:positionV relativeFrom="paragraph">
            <wp:posOffset>-322194</wp:posOffset>
          </wp:positionV>
          <wp:extent cx="2990850" cy="495300"/>
          <wp:effectExtent l="0" t="0" r="0" b="0"/>
          <wp:wrapSquare wrapText="bothSides"/>
          <wp:docPr id="1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90850" cy="495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C"/>
    <w:multiLevelType w:val="multilevel"/>
    <w:tmpl w:val="0000000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D"/>
    <w:multiLevelType w:val="multilevel"/>
    <w:tmpl w:val="0000000D"/>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E"/>
    <w:multiLevelType w:val="multilevel"/>
    <w:tmpl w:val="26E8DBA8"/>
    <w:lvl w:ilvl="0">
      <w:start w:val="3"/>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00000F"/>
    <w:multiLevelType w:val="multilevel"/>
    <w:tmpl w:val="0000000F"/>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0"/>
    <w:multiLevelType w:val="multilevel"/>
    <w:tmpl w:val="00000010"/>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1"/>
    <w:multiLevelType w:val="multilevel"/>
    <w:tmpl w:val="00000011"/>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4"/>
    <w:multiLevelType w:val="multilevel"/>
    <w:tmpl w:val="00000014"/>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6"/>
    <w:multiLevelType w:val="multilevel"/>
    <w:tmpl w:val="DAA8ED08"/>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7"/>
    <w:multiLevelType w:val="multilevel"/>
    <w:tmpl w:val="00000017"/>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35"/>
    <w:multiLevelType w:val="multilevel"/>
    <w:tmpl w:val="FB5EE6F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402"/>
    <w:multiLevelType w:val="multilevel"/>
    <w:tmpl w:val="559C923A"/>
    <w:lvl w:ilvl="0">
      <w:start w:val="1"/>
      <w:numFmt w:val="bullet"/>
      <w:lvlText w:val=""/>
      <w:lvlJc w:val="left"/>
      <w:pPr>
        <w:ind w:left="836" w:hanging="360"/>
      </w:pPr>
      <w:rPr>
        <w:rFonts w:ascii="Wingdings" w:hAnsi="Wingdings" w:hint="default"/>
        <w:b w:val="0"/>
        <w:bCs w:val="0"/>
        <w:w w:val="99"/>
        <w:sz w:val="24"/>
        <w:szCs w:val="24"/>
      </w:rPr>
    </w:lvl>
    <w:lvl w:ilvl="1">
      <w:numFmt w:val="bullet"/>
      <w:lvlText w:val="•"/>
      <w:lvlJc w:val="left"/>
      <w:pPr>
        <w:ind w:left="1734" w:hanging="360"/>
      </w:pPr>
    </w:lvl>
    <w:lvl w:ilvl="2">
      <w:numFmt w:val="bullet"/>
      <w:lvlText w:val="•"/>
      <w:lvlJc w:val="left"/>
      <w:pPr>
        <w:ind w:left="2628" w:hanging="360"/>
      </w:pPr>
    </w:lvl>
    <w:lvl w:ilvl="3">
      <w:numFmt w:val="bullet"/>
      <w:lvlText w:val="•"/>
      <w:lvlJc w:val="left"/>
      <w:pPr>
        <w:ind w:left="3522" w:hanging="360"/>
      </w:pPr>
    </w:lvl>
    <w:lvl w:ilvl="4">
      <w:numFmt w:val="bullet"/>
      <w:lvlText w:val="•"/>
      <w:lvlJc w:val="left"/>
      <w:pPr>
        <w:ind w:left="4416" w:hanging="360"/>
      </w:pPr>
    </w:lvl>
    <w:lvl w:ilvl="5">
      <w:numFmt w:val="bullet"/>
      <w:lvlText w:val="•"/>
      <w:lvlJc w:val="left"/>
      <w:pPr>
        <w:ind w:left="5310" w:hanging="360"/>
      </w:pPr>
    </w:lvl>
    <w:lvl w:ilvl="6">
      <w:numFmt w:val="bullet"/>
      <w:lvlText w:val="•"/>
      <w:lvlJc w:val="left"/>
      <w:pPr>
        <w:ind w:left="6204" w:hanging="360"/>
      </w:pPr>
    </w:lvl>
    <w:lvl w:ilvl="7">
      <w:numFmt w:val="bullet"/>
      <w:lvlText w:val="•"/>
      <w:lvlJc w:val="left"/>
      <w:pPr>
        <w:ind w:left="7098" w:hanging="360"/>
      </w:pPr>
    </w:lvl>
    <w:lvl w:ilvl="8">
      <w:numFmt w:val="bullet"/>
      <w:lvlText w:val="•"/>
      <w:lvlJc w:val="left"/>
      <w:pPr>
        <w:ind w:left="7992" w:hanging="360"/>
      </w:pPr>
    </w:lvl>
  </w:abstractNum>
  <w:abstractNum w:abstractNumId="14" w15:restartNumberingAfterBreak="0">
    <w:nsid w:val="00000403"/>
    <w:multiLevelType w:val="multilevel"/>
    <w:tmpl w:val="E2FA4B32"/>
    <w:lvl w:ilvl="0">
      <w:start w:val="1"/>
      <w:numFmt w:val="bullet"/>
      <w:lvlText w:val=""/>
      <w:lvlJc w:val="left"/>
      <w:pPr>
        <w:ind w:left="990" w:hanging="360"/>
      </w:pPr>
      <w:rPr>
        <w:rFonts w:ascii="Wingdings" w:hAnsi="Wingdings" w:hint="default"/>
        <w:b w:val="0"/>
        <w:bCs w:val="0"/>
        <w:w w:val="270"/>
        <w:sz w:val="24"/>
        <w:szCs w:val="24"/>
      </w:rPr>
    </w:lvl>
    <w:lvl w:ilvl="1">
      <w:numFmt w:val="bullet"/>
      <w:lvlText w:val="•"/>
      <w:lvlJc w:val="left"/>
      <w:pPr>
        <w:ind w:left="1890" w:hanging="360"/>
      </w:pPr>
    </w:lvl>
    <w:lvl w:ilvl="2">
      <w:numFmt w:val="bullet"/>
      <w:lvlText w:val="•"/>
      <w:lvlJc w:val="left"/>
      <w:pPr>
        <w:ind w:left="2786" w:hanging="360"/>
      </w:pPr>
    </w:lvl>
    <w:lvl w:ilvl="3">
      <w:numFmt w:val="bullet"/>
      <w:lvlText w:val="•"/>
      <w:lvlJc w:val="left"/>
      <w:pPr>
        <w:ind w:left="3682" w:hanging="360"/>
      </w:pPr>
    </w:lvl>
    <w:lvl w:ilvl="4">
      <w:numFmt w:val="bullet"/>
      <w:lvlText w:val="•"/>
      <w:lvlJc w:val="left"/>
      <w:pPr>
        <w:ind w:left="4578" w:hanging="360"/>
      </w:pPr>
    </w:lvl>
    <w:lvl w:ilvl="5">
      <w:numFmt w:val="bullet"/>
      <w:lvlText w:val="•"/>
      <w:lvlJc w:val="left"/>
      <w:pPr>
        <w:ind w:left="5474" w:hanging="360"/>
      </w:pPr>
    </w:lvl>
    <w:lvl w:ilvl="6">
      <w:numFmt w:val="bullet"/>
      <w:lvlText w:val="•"/>
      <w:lvlJc w:val="left"/>
      <w:pPr>
        <w:ind w:left="6370" w:hanging="360"/>
      </w:pPr>
    </w:lvl>
    <w:lvl w:ilvl="7">
      <w:numFmt w:val="bullet"/>
      <w:lvlText w:val="•"/>
      <w:lvlJc w:val="left"/>
      <w:pPr>
        <w:ind w:left="7266" w:hanging="360"/>
      </w:pPr>
    </w:lvl>
    <w:lvl w:ilvl="8">
      <w:numFmt w:val="bullet"/>
      <w:lvlText w:val="•"/>
      <w:lvlJc w:val="left"/>
      <w:pPr>
        <w:ind w:left="8162" w:hanging="360"/>
      </w:pPr>
    </w:lvl>
  </w:abstractNum>
  <w:abstractNum w:abstractNumId="15" w15:restartNumberingAfterBreak="0">
    <w:nsid w:val="08B07BD4"/>
    <w:multiLevelType w:val="hybridMultilevel"/>
    <w:tmpl w:val="B63804F2"/>
    <w:lvl w:ilvl="0" w:tplc="3CB69042">
      <w:start w:val="1"/>
      <w:numFmt w:val="decimal"/>
      <w:lvlText w:val="%1."/>
      <w:lvlJc w:val="left"/>
      <w:pPr>
        <w:ind w:left="720" w:hanging="360"/>
      </w:pPr>
      <w:rPr>
        <w:rFonts w:hint="default"/>
        <w:w w:val="99"/>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36AA0"/>
    <w:multiLevelType w:val="hybridMultilevel"/>
    <w:tmpl w:val="A5E23B4E"/>
    <w:lvl w:ilvl="0" w:tplc="0409000B">
      <w:start w:val="1"/>
      <w:numFmt w:val="bullet"/>
      <w:lvlText w:val=""/>
      <w:lvlJc w:val="left"/>
      <w:pPr>
        <w:ind w:left="1196" w:hanging="360"/>
      </w:pPr>
      <w:rPr>
        <w:rFonts w:ascii="Wingdings" w:hAnsi="Wingdings"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7" w15:restartNumberingAfterBreak="0">
    <w:nsid w:val="18343729"/>
    <w:multiLevelType w:val="hybridMultilevel"/>
    <w:tmpl w:val="FFEA4E18"/>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8" w15:restartNumberingAfterBreak="0">
    <w:nsid w:val="1F8734F9"/>
    <w:multiLevelType w:val="hybridMultilevel"/>
    <w:tmpl w:val="E1029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C3EB8"/>
    <w:multiLevelType w:val="hybridMultilevel"/>
    <w:tmpl w:val="2874301C"/>
    <w:lvl w:ilvl="0" w:tplc="02C45E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4C748E"/>
    <w:multiLevelType w:val="hybridMultilevel"/>
    <w:tmpl w:val="9996BCDE"/>
    <w:lvl w:ilvl="0" w:tplc="2FA8A1A4">
      <w:start w:val="1"/>
      <w:numFmt w:val="decimal"/>
      <w:lvlText w:val="%1."/>
      <w:lvlJc w:val="left"/>
      <w:pPr>
        <w:ind w:left="720"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F06EC"/>
    <w:multiLevelType w:val="hybridMultilevel"/>
    <w:tmpl w:val="7B0CDA1E"/>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2" w15:restartNumberingAfterBreak="0">
    <w:nsid w:val="738B7408"/>
    <w:multiLevelType w:val="hybridMultilevel"/>
    <w:tmpl w:val="DA04477A"/>
    <w:lvl w:ilvl="0" w:tplc="C31CB246">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3" w15:restartNumberingAfterBreak="0">
    <w:nsid w:val="7C8F3D9E"/>
    <w:multiLevelType w:val="hybridMultilevel"/>
    <w:tmpl w:val="DEDE6C40"/>
    <w:lvl w:ilvl="0" w:tplc="522CC0DA">
      <w:start w:val="1"/>
      <w:numFmt w:val="decimal"/>
      <w:suff w:val="nothing"/>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0078298">
    <w:abstractNumId w:val="13"/>
  </w:num>
  <w:num w:numId="2" w16cid:durableId="539051908">
    <w:abstractNumId w:val="14"/>
  </w:num>
  <w:num w:numId="3" w16cid:durableId="1786383606">
    <w:abstractNumId w:val="16"/>
  </w:num>
  <w:num w:numId="4" w16cid:durableId="871041476">
    <w:abstractNumId w:val="22"/>
  </w:num>
  <w:num w:numId="5" w16cid:durableId="648367048">
    <w:abstractNumId w:val="19"/>
  </w:num>
  <w:num w:numId="6" w16cid:durableId="355427442">
    <w:abstractNumId w:val="21"/>
  </w:num>
  <w:num w:numId="7" w16cid:durableId="1105348464">
    <w:abstractNumId w:val="17"/>
  </w:num>
  <w:num w:numId="8" w16cid:durableId="1231691071">
    <w:abstractNumId w:val="15"/>
  </w:num>
  <w:num w:numId="9" w16cid:durableId="1857235583">
    <w:abstractNumId w:val="20"/>
  </w:num>
  <w:num w:numId="10" w16cid:durableId="638194677">
    <w:abstractNumId w:val="0"/>
  </w:num>
  <w:num w:numId="11" w16cid:durableId="1805346225">
    <w:abstractNumId w:val="1"/>
  </w:num>
  <w:num w:numId="12" w16cid:durableId="870456172">
    <w:abstractNumId w:val="2"/>
  </w:num>
  <w:num w:numId="13" w16cid:durableId="309675108">
    <w:abstractNumId w:val="3"/>
  </w:num>
  <w:num w:numId="14" w16cid:durableId="264775357">
    <w:abstractNumId w:val="4"/>
  </w:num>
  <w:num w:numId="15" w16cid:durableId="1271662205">
    <w:abstractNumId w:val="5"/>
  </w:num>
  <w:num w:numId="16" w16cid:durableId="1613123367">
    <w:abstractNumId w:val="6"/>
  </w:num>
  <w:num w:numId="17" w16cid:durableId="269364042">
    <w:abstractNumId w:val="7"/>
  </w:num>
  <w:num w:numId="18" w16cid:durableId="1895390877">
    <w:abstractNumId w:val="8"/>
  </w:num>
  <w:num w:numId="19" w16cid:durableId="1457983831">
    <w:abstractNumId w:val="9"/>
  </w:num>
  <w:num w:numId="20" w16cid:durableId="2002931633">
    <w:abstractNumId w:val="10"/>
  </w:num>
  <w:num w:numId="21" w16cid:durableId="568153217">
    <w:abstractNumId w:val="11"/>
  </w:num>
  <w:num w:numId="22" w16cid:durableId="566955527">
    <w:abstractNumId w:val="12"/>
  </w:num>
  <w:num w:numId="23" w16cid:durableId="1931617517">
    <w:abstractNumId w:val="23"/>
  </w:num>
  <w:num w:numId="24" w16cid:durableId="550311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L+G94z3fzHzr1ef7AyU0Sz9EFnLaWtYjjLcOF6B2B6FFQk9ibW06eQvjMCg9sHJo6IsVc0m2NbiEXMkU+oJWrQ==" w:salt="SLyFjlS+af8OXMRbndMONw=="/>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wMDUzMzE0szQxMzFT0lEKTi0uzszPAykwrAUAVuqNuiwAAAA="/>
    <w:docVar w:name="ndGeneratedStamp" w:val="4861-3163-5935, v. 2"/>
    <w:docVar w:name="ndGeneratedStampLocation" w:val="EachPage"/>
  </w:docVars>
  <w:rsids>
    <w:rsidRoot w:val="002E1077"/>
    <w:rsid w:val="000004DF"/>
    <w:rsid w:val="00031856"/>
    <w:rsid w:val="00033F02"/>
    <w:rsid w:val="000344B5"/>
    <w:rsid w:val="00041C17"/>
    <w:rsid w:val="000431ED"/>
    <w:rsid w:val="00071262"/>
    <w:rsid w:val="0007394E"/>
    <w:rsid w:val="0008353D"/>
    <w:rsid w:val="000871AA"/>
    <w:rsid w:val="00092F31"/>
    <w:rsid w:val="00093E88"/>
    <w:rsid w:val="00096367"/>
    <w:rsid w:val="0009659D"/>
    <w:rsid w:val="00096A16"/>
    <w:rsid w:val="000A0ACC"/>
    <w:rsid w:val="000D5BF7"/>
    <w:rsid w:val="000E5F03"/>
    <w:rsid w:val="000E6FE3"/>
    <w:rsid w:val="00103D27"/>
    <w:rsid w:val="00123C84"/>
    <w:rsid w:val="001C45DD"/>
    <w:rsid w:val="001D0DC5"/>
    <w:rsid w:val="001D18BA"/>
    <w:rsid w:val="001D4A4A"/>
    <w:rsid w:val="001D5896"/>
    <w:rsid w:val="001F1E2D"/>
    <w:rsid w:val="0020590A"/>
    <w:rsid w:val="002119AC"/>
    <w:rsid w:val="002262C3"/>
    <w:rsid w:val="00240A58"/>
    <w:rsid w:val="00243E9D"/>
    <w:rsid w:val="00244AC0"/>
    <w:rsid w:val="0025411C"/>
    <w:rsid w:val="00270B44"/>
    <w:rsid w:val="00276C0F"/>
    <w:rsid w:val="00277370"/>
    <w:rsid w:val="002844ED"/>
    <w:rsid w:val="002918D8"/>
    <w:rsid w:val="002B17FD"/>
    <w:rsid w:val="002E1077"/>
    <w:rsid w:val="002E4568"/>
    <w:rsid w:val="00301860"/>
    <w:rsid w:val="00301FF7"/>
    <w:rsid w:val="00316D12"/>
    <w:rsid w:val="003514CC"/>
    <w:rsid w:val="00354BFA"/>
    <w:rsid w:val="003674B3"/>
    <w:rsid w:val="003A330B"/>
    <w:rsid w:val="003B50AF"/>
    <w:rsid w:val="003F3896"/>
    <w:rsid w:val="00407492"/>
    <w:rsid w:val="004125AA"/>
    <w:rsid w:val="00417BB2"/>
    <w:rsid w:val="004262F7"/>
    <w:rsid w:val="00430E2A"/>
    <w:rsid w:val="004400E0"/>
    <w:rsid w:val="00442065"/>
    <w:rsid w:val="00443390"/>
    <w:rsid w:val="00456912"/>
    <w:rsid w:val="00465C46"/>
    <w:rsid w:val="004668FA"/>
    <w:rsid w:val="0047095C"/>
    <w:rsid w:val="00493A84"/>
    <w:rsid w:val="00497139"/>
    <w:rsid w:val="004A48BD"/>
    <w:rsid w:val="004C65DD"/>
    <w:rsid w:val="005049DE"/>
    <w:rsid w:val="00506960"/>
    <w:rsid w:val="0052277A"/>
    <w:rsid w:val="00554ED5"/>
    <w:rsid w:val="005550E5"/>
    <w:rsid w:val="00555CB0"/>
    <w:rsid w:val="00560ABE"/>
    <w:rsid w:val="005D4306"/>
    <w:rsid w:val="005F0587"/>
    <w:rsid w:val="005F1DB0"/>
    <w:rsid w:val="00600E51"/>
    <w:rsid w:val="006116CC"/>
    <w:rsid w:val="0063727C"/>
    <w:rsid w:val="0068357C"/>
    <w:rsid w:val="00683D15"/>
    <w:rsid w:val="006844AF"/>
    <w:rsid w:val="00691E65"/>
    <w:rsid w:val="006B6DFF"/>
    <w:rsid w:val="006E03BA"/>
    <w:rsid w:val="006E7E46"/>
    <w:rsid w:val="006E7E99"/>
    <w:rsid w:val="0071497E"/>
    <w:rsid w:val="007224D3"/>
    <w:rsid w:val="007225D9"/>
    <w:rsid w:val="00741CF9"/>
    <w:rsid w:val="00742328"/>
    <w:rsid w:val="00744313"/>
    <w:rsid w:val="0074653A"/>
    <w:rsid w:val="007515D7"/>
    <w:rsid w:val="00754A06"/>
    <w:rsid w:val="007550FF"/>
    <w:rsid w:val="00764ACD"/>
    <w:rsid w:val="0078083C"/>
    <w:rsid w:val="007933A1"/>
    <w:rsid w:val="00794534"/>
    <w:rsid w:val="007F4A53"/>
    <w:rsid w:val="007F6FB8"/>
    <w:rsid w:val="008163F7"/>
    <w:rsid w:val="00841C9D"/>
    <w:rsid w:val="008A6D2B"/>
    <w:rsid w:val="008B51B3"/>
    <w:rsid w:val="008E1288"/>
    <w:rsid w:val="008E3753"/>
    <w:rsid w:val="00903BDA"/>
    <w:rsid w:val="00905BA1"/>
    <w:rsid w:val="00914AA8"/>
    <w:rsid w:val="00927D11"/>
    <w:rsid w:val="00930117"/>
    <w:rsid w:val="0094251D"/>
    <w:rsid w:val="009455FF"/>
    <w:rsid w:val="0097186B"/>
    <w:rsid w:val="009918F0"/>
    <w:rsid w:val="009F2642"/>
    <w:rsid w:val="00A2051B"/>
    <w:rsid w:val="00A25C2B"/>
    <w:rsid w:val="00A35D67"/>
    <w:rsid w:val="00A425B3"/>
    <w:rsid w:val="00A459D2"/>
    <w:rsid w:val="00A50625"/>
    <w:rsid w:val="00A5707C"/>
    <w:rsid w:val="00A63AF2"/>
    <w:rsid w:val="00A74DA0"/>
    <w:rsid w:val="00A7585A"/>
    <w:rsid w:val="00A95352"/>
    <w:rsid w:val="00AC6E77"/>
    <w:rsid w:val="00AD0F26"/>
    <w:rsid w:val="00AE3D05"/>
    <w:rsid w:val="00AE70CB"/>
    <w:rsid w:val="00AF2083"/>
    <w:rsid w:val="00B0463E"/>
    <w:rsid w:val="00B137BC"/>
    <w:rsid w:val="00B30C01"/>
    <w:rsid w:val="00B4459A"/>
    <w:rsid w:val="00B769C9"/>
    <w:rsid w:val="00B85E40"/>
    <w:rsid w:val="00BA6274"/>
    <w:rsid w:val="00BB17E3"/>
    <w:rsid w:val="00BB561B"/>
    <w:rsid w:val="00BE2ED4"/>
    <w:rsid w:val="00C225A0"/>
    <w:rsid w:val="00C31718"/>
    <w:rsid w:val="00C43C78"/>
    <w:rsid w:val="00C46C16"/>
    <w:rsid w:val="00C60238"/>
    <w:rsid w:val="00CD2CB4"/>
    <w:rsid w:val="00CF2013"/>
    <w:rsid w:val="00D0036C"/>
    <w:rsid w:val="00D31808"/>
    <w:rsid w:val="00D37E5F"/>
    <w:rsid w:val="00D55ECC"/>
    <w:rsid w:val="00D61D44"/>
    <w:rsid w:val="00D839FA"/>
    <w:rsid w:val="00D90301"/>
    <w:rsid w:val="00D97972"/>
    <w:rsid w:val="00DB6323"/>
    <w:rsid w:val="00DB6577"/>
    <w:rsid w:val="00DC00C8"/>
    <w:rsid w:val="00DC0DA0"/>
    <w:rsid w:val="00DC1103"/>
    <w:rsid w:val="00DF272B"/>
    <w:rsid w:val="00DF315A"/>
    <w:rsid w:val="00DF5F7A"/>
    <w:rsid w:val="00E03B66"/>
    <w:rsid w:val="00E15996"/>
    <w:rsid w:val="00E345D4"/>
    <w:rsid w:val="00E36AB9"/>
    <w:rsid w:val="00E40EF7"/>
    <w:rsid w:val="00E513D0"/>
    <w:rsid w:val="00E5165D"/>
    <w:rsid w:val="00E672E6"/>
    <w:rsid w:val="00E96805"/>
    <w:rsid w:val="00EC26DD"/>
    <w:rsid w:val="00EC5E9D"/>
    <w:rsid w:val="00EF5619"/>
    <w:rsid w:val="00F1124F"/>
    <w:rsid w:val="00F159B6"/>
    <w:rsid w:val="00F167CD"/>
    <w:rsid w:val="00F252C8"/>
    <w:rsid w:val="00F26AE3"/>
    <w:rsid w:val="00F3058C"/>
    <w:rsid w:val="00F40104"/>
    <w:rsid w:val="00F57641"/>
    <w:rsid w:val="00F609BE"/>
    <w:rsid w:val="00F75CE1"/>
    <w:rsid w:val="00F825EF"/>
    <w:rsid w:val="00F87B92"/>
    <w:rsid w:val="00F91CEE"/>
    <w:rsid w:val="00F92C33"/>
    <w:rsid w:val="00FA65E6"/>
    <w:rsid w:val="00FA6967"/>
    <w:rsid w:val="00FB47AF"/>
    <w:rsid w:val="00FB760D"/>
    <w:rsid w:val="00FC184A"/>
    <w:rsid w:val="00FF3D1D"/>
    <w:rsid w:val="00FF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BD66"/>
  <w15:chartTrackingRefBased/>
  <w15:docId w15:val="{8E9ABA1B-2A9E-4A30-A3FF-18A4B618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Standard,Response Bullets,Bullet Two"/>
    <w:basedOn w:val="Normal"/>
    <w:link w:val="ListParagraphChar"/>
    <w:uiPriority w:val="34"/>
    <w:qFormat/>
    <w:rsid w:val="002E1077"/>
    <w:pPr>
      <w:ind w:left="720"/>
      <w:contextualSpacing/>
    </w:pPr>
  </w:style>
  <w:style w:type="paragraph" w:styleId="Header">
    <w:name w:val="header"/>
    <w:basedOn w:val="Normal"/>
    <w:link w:val="HeaderChar"/>
    <w:uiPriority w:val="99"/>
    <w:unhideWhenUsed/>
    <w:rsid w:val="008B5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1B3"/>
  </w:style>
  <w:style w:type="paragraph" w:styleId="Footer">
    <w:name w:val="footer"/>
    <w:basedOn w:val="Normal"/>
    <w:link w:val="FooterChar"/>
    <w:uiPriority w:val="99"/>
    <w:unhideWhenUsed/>
    <w:rsid w:val="008B5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1B3"/>
  </w:style>
  <w:style w:type="paragraph" w:styleId="BodyText">
    <w:name w:val="Body Text"/>
    <w:basedOn w:val="Normal"/>
    <w:link w:val="BodyTextChar"/>
    <w:uiPriority w:val="99"/>
    <w:unhideWhenUsed/>
    <w:rsid w:val="008B51B3"/>
    <w:pPr>
      <w:spacing w:after="120"/>
    </w:pPr>
  </w:style>
  <w:style w:type="character" w:customStyle="1" w:styleId="BodyTextChar">
    <w:name w:val="Body Text Char"/>
    <w:basedOn w:val="DefaultParagraphFont"/>
    <w:link w:val="BodyText"/>
    <w:uiPriority w:val="99"/>
    <w:rsid w:val="008B51B3"/>
  </w:style>
  <w:style w:type="paragraph" w:customStyle="1" w:styleId="TableParagraph">
    <w:name w:val="Table Paragraph"/>
    <w:basedOn w:val="Normal"/>
    <w:uiPriority w:val="1"/>
    <w:qFormat/>
    <w:rsid w:val="008B51B3"/>
    <w:pPr>
      <w:autoSpaceDE w:val="0"/>
      <w:autoSpaceDN w:val="0"/>
      <w:adjustRightInd w:val="0"/>
      <w:spacing w:before="23" w:after="0" w:line="240" w:lineRule="auto"/>
      <w:ind w:left="98"/>
    </w:pPr>
    <w:rPr>
      <w:rFonts w:ascii="Times New Roman" w:hAnsi="Times New Roman" w:cs="Times New Roman"/>
      <w:sz w:val="24"/>
      <w:szCs w:val="24"/>
    </w:rPr>
  </w:style>
  <w:style w:type="paragraph" w:styleId="NoSpacing">
    <w:name w:val="No Spacing"/>
    <w:uiPriority w:val="1"/>
    <w:qFormat/>
    <w:rsid w:val="00FB47A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B4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7AF"/>
    <w:rPr>
      <w:rFonts w:ascii="Segoe UI" w:hAnsi="Segoe UI" w:cs="Segoe UI"/>
      <w:sz w:val="18"/>
      <w:szCs w:val="18"/>
    </w:rPr>
  </w:style>
  <w:style w:type="character" w:styleId="CommentReference">
    <w:name w:val="annotation reference"/>
    <w:basedOn w:val="DefaultParagraphFont"/>
    <w:uiPriority w:val="99"/>
    <w:semiHidden/>
    <w:unhideWhenUsed/>
    <w:rsid w:val="00AC6E77"/>
    <w:rPr>
      <w:sz w:val="16"/>
      <w:szCs w:val="16"/>
    </w:rPr>
  </w:style>
  <w:style w:type="paragraph" w:styleId="CommentText">
    <w:name w:val="annotation text"/>
    <w:basedOn w:val="Normal"/>
    <w:link w:val="CommentTextChar"/>
    <w:uiPriority w:val="99"/>
    <w:unhideWhenUsed/>
    <w:rsid w:val="00AC6E77"/>
    <w:pPr>
      <w:spacing w:line="240" w:lineRule="auto"/>
    </w:pPr>
    <w:rPr>
      <w:sz w:val="20"/>
      <w:szCs w:val="20"/>
    </w:rPr>
  </w:style>
  <w:style w:type="character" w:customStyle="1" w:styleId="CommentTextChar">
    <w:name w:val="Comment Text Char"/>
    <w:basedOn w:val="DefaultParagraphFont"/>
    <w:link w:val="CommentText"/>
    <w:uiPriority w:val="99"/>
    <w:rsid w:val="00AC6E77"/>
    <w:rPr>
      <w:sz w:val="20"/>
      <w:szCs w:val="20"/>
    </w:rPr>
  </w:style>
  <w:style w:type="paragraph" w:styleId="CommentSubject">
    <w:name w:val="annotation subject"/>
    <w:basedOn w:val="CommentText"/>
    <w:next w:val="CommentText"/>
    <w:link w:val="CommentSubjectChar"/>
    <w:uiPriority w:val="99"/>
    <w:semiHidden/>
    <w:unhideWhenUsed/>
    <w:rsid w:val="00AC6E77"/>
    <w:rPr>
      <w:b/>
      <w:bCs/>
    </w:rPr>
  </w:style>
  <w:style w:type="character" w:customStyle="1" w:styleId="CommentSubjectChar">
    <w:name w:val="Comment Subject Char"/>
    <w:basedOn w:val="CommentTextChar"/>
    <w:link w:val="CommentSubject"/>
    <w:uiPriority w:val="99"/>
    <w:semiHidden/>
    <w:rsid w:val="00AC6E77"/>
    <w:rPr>
      <w:b/>
      <w:bCs/>
      <w:sz w:val="20"/>
      <w:szCs w:val="20"/>
    </w:rPr>
  </w:style>
  <w:style w:type="paragraph" w:styleId="Revision">
    <w:name w:val="Revision"/>
    <w:hidden/>
    <w:uiPriority w:val="99"/>
    <w:semiHidden/>
    <w:rsid w:val="00742328"/>
    <w:pPr>
      <w:spacing w:after="0" w:line="240" w:lineRule="auto"/>
    </w:pPr>
  </w:style>
  <w:style w:type="paragraph" w:customStyle="1" w:styleId="ListNumberA">
    <w:name w:val="List Number A"/>
    <w:basedOn w:val="Normal"/>
    <w:rsid w:val="00D31808"/>
    <w:pPr>
      <w:tabs>
        <w:tab w:val="num" w:pos="0"/>
      </w:tabs>
      <w:spacing w:after="240" w:line="240" w:lineRule="auto"/>
      <w:ind w:left="720" w:hanging="72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93E88"/>
    <w:rPr>
      <w:color w:val="808080"/>
    </w:rPr>
  </w:style>
  <w:style w:type="character" w:customStyle="1" w:styleId="normaltextrun">
    <w:name w:val="normaltextrun"/>
    <w:basedOn w:val="DefaultParagraphFont"/>
    <w:rsid w:val="00A459D2"/>
  </w:style>
  <w:style w:type="character" w:customStyle="1" w:styleId="contextualspellingandgrammarerror">
    <w:name w:val="contextualspellingandgrammarerror"/>
    <w:basedOn w:val="DefaultParagraphFont"/>
    <w:rsid w:val="00A459D2"/>
  </w:style>
  <w:style w:type="character" w:customStyle="1" w:styleId="eop">
    <w:name w:val="eop"/>
    <w:basedOn w:val="DefaultParagraphFont"/>
    <w:rsid w:val="00A459D2"/>
  </w:style>
  <w:style w:type="paragraph" w:customStyle="1" w:styleId="BodyTextNoIndent">
    <w:name w:val="BodyTextNoIndent"/>
    <w:basedOn w:val="BodyText"/>
    <w:rsid w:val="0097186B"/>
    <w:pPr>
      <w:spacing w:after="240" w:line="240" w:lineRule="auto"/>
      <w:jc w:val="both"/>
    </w:pPr>
    <w:rPr>
      <w:rFonts w:ascii="Times New Roman" w:eastAsia="Times New Roman" w:hAnsi="Times New Roman" w:cs="Times New Roman"/>
      <w:sz w:val="20"/>
      <w:szCs w:val="20"/>
    </w:rPr>
  </w:style>
  <w:style w:type="table" w:styleId="TableGrid">
    <w:name w:val="Table Grid"/>
    <w:basedOn w:val="TableNormal"/>
    <w:uiPriority w:val="39"/>
    <w:rsid w:val="0097186B"/>
    <w:pPr>
      <w:spacing w:after="0" w:line="240" w:lineRule="auto"/>
    </w:pPr>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Standard Char,Response Bullets Char,Bullet Two Char"/>
    <w:link w:val="ListParagraph"/>
    <w:uiPriority w:val="99"/>
    <w:locked/>
    <w:rsid w:val="00F159B6"/>
  </w:style>
  <w:style w:type="character" w:customStyle="1" w:styleId="MHCAttachment">
    <w:name w:val="MHC Attachment"/>
    <w:uiPriority w:val="99"/>
    <w:rsid w:val="002B17FD"/>
    <w:rPr>
      <w:rFonts w:ascii="Times New Roman" w:hAnsi="Times New Roman" w:cs="Times New Roman"/>
      <w:color w:val="000000"/>
      <w:spacing w:val="0"/>
      <w:w w:val="100"/>
      <w:kern w:val="0"/>
      <w:position w:val="0"/>
      <w:sz w:val="24"/>
      <w:szCs w:val="24"/>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5479">
      <w:bodyDiv w:val="1"/>
      <w:marLeft w:val="0"/>
      <w:marRight w:val="0"/>
      <w:marTop w:val="0"/>
      <w:marBottom w:val="0"/>
      <w:divBdr>
        <w:top w:val="none" w:sz="0" w:space="0" w:color="auto"/>
        <w:left w:val="none" w:sz="0" w:space="0" w:color="auto"/>
        <w:bottom w:val="none" w:sz="0" w:space="0" w:color="auto"/>
        <w:right w:val="none" w:sz="0" w:space="0" w:color="auto"/>
      </w:divBdr>
    </w:div>
    <w:div w:id="1055353301">
      <w:bodyDiv w:val="1"/>
      <w:marLeft w:val="0"/>
      <w:marRight w:val="0"/>
      <w:marTop w:val="0"/>
      <w:marBottom w:val="0"/>
      <w:divBdr>
        <w:top w:val="none" w:sz="0" w:space="0" w:color="auto"/>
        <w:left w:val="none" w:sz="0" w:space="0" w:color="auto"/>
        <w:bottom w:val="none" w:sz="0" w:space="0" w:color="auto"/>
        <w:right w:val="none" w:sz="0" w:space="0" w:color="auto"/>
      </w:divBdr>
    </w:div>
    <w:div w:id="1282034627">
      <w:bodyDiv w:val="1"/>
      <w:marLeft w:val="0"/>
      <w:marRight w:val="0"/>
      <w:marTop w:val="0"/>
      <w:marBottom w:val="0"/>
      <w:divBdr>
        <w:top w:val="none" w:sz="0" w:space="0" w:color="auto"/>
        <w:left w:val="none" w:sz="0" w:space="0" w:color="auto"/>
        <w:bottom w:val="none" w:sz="0" w:space="0" w:color="auto"/>
        <w:right w:val="none" w:sz="0" w:space="0" w:color="auto"/>
      </w:divBdr>
      <w:divsChild>
        <w:div w:id="1325619702">
          <w:marLeft w:val="0"/>
          <w:marRight w:val="0"/>
          <w:marTop w:val="0"/>
          <w:marBottom w:val="0"/>
          <w:divBdr>
            <w:top w:val="none" w:sz="0" w:space="0" w:color="auto"/>
            <w:left w:val="none" w:sz="0" w:space="0" w:color="auto"/>
            <w:bottom w:val="none" w:sz="0" w:space="0" w:color="auto"/>
            <w:right w:val="none" w:sz="0" w:space="0" w:color="auto"/>
          </w:divBdr>
          <w:divsChild>
            <w:div w:id="1370229799">
              <w:marLeft w:val="0"/>
              <w:marRight w:val="0"/>
              <w:marTop w:val="0"/>
              <w:marBottom w:val="0"/>
              <w:divBdr>
                <w:top w:val="none" w:sz="0" w:space="0" w:color="auto"/>
                <w:left w:val="none" w:sz="0" w:space="0" w:color="auto"/>
                <w:bottom w:val="none" w:sz="0" w:space="0" w:color="auto"/>
                <w:right w:val="none" w:sz="0" w:space="0" w:color="auto"/>
              </w:divBdr>
              <w:divsChild>
                <w:div w:id="1273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1777F7FDA8484585B393DC5328A0CC" ma:contentTypeVersion="7" ma:contentTypeDescription="Create a new document." ma:contentTypeScope="" ma:versionID="68cff7070119564618c0802dc6988629">
  <xsd:schema xmlns:xsd="http://www.w3.org/2001/XMLSchema" xmlns:xs="http://www.w3.org/2001/XMLSchema" xmlns:p="http://schemas.microsoft.com/office/2006/metadata/properties" xmlns:ns2="c8314e94-3950-402f-8e8e-e1a84503a700" xmlns:ns3="a92a07f8-f402-4b6b-95ee-ec53b497040c" targetNamespace="http://schemas.microsoft.com/office/2006/metadata/properties" ma:root="true" ma:fieldsID="33d507cb7a04075a864dd97c6ca1340c" ns2:_="" ns3:_="">
    <xsd:import namespace="c8314e94-3950-402f-8e8e-e1a84503a700"/>
    <xsd:import namespace="a92a07f8-f402-4b6b-95ee-ec53b4970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4e94-3950-402f-8e8e-e1a84503a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a07f8-f402-4b6b-95ee-ec53b49704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c8314e94-3950-402f-8e8e-e1a84503a700" xsi:nil="true"/>
  </documentManagement>
</p:properties>
</file>

<file path=customXml/itemProps1.xml><?xml version="1.0" encoding="utf-8"?>
<ds:datastoreItem xmlns:ds="http://schemas.openxmlformats.org/officeDocument/2006/customXml" ds:itemID="{6E9DE5E9-75C1-4219-8B25-8F49DC516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4e94-3950-402f-8e8e-e1a84503a700"/>
    <ds:schemaRef ds:uri="a92a07f8-f402-4b6b-95ee-ec53b497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77C40-31AC-458C-9F15-49BBB246D384}">
  <ds:schemaRefs>
    <ds:schemaRef ds:uri="http://schemas.openxmlformats.org/officeDocument/2006/bibliography"/>
  </ds:schemaRefs>
</ds:datastoreItem>
</file>

<file path=customXml/itemProps3.xml><?xml version="1.0" encoding="utf-8"?>
<ds:datastoreItem xmlns:ds="http://schemas.openxmlformats.org/officeDocument/2006/customXml" ds:itemID="{95561764-B3FE-4816-9F89-2D693BF3B1CC}">
  <ds:schemaRefs>
    <ds:schemaRef ds:uri="http://schemas.microsoft.com/sharepoint/v3/contenttype/forms"/>
  </ds:schemaRefs>
</ds:datastoreItem>
</file>

<file path=customXml/itemProps4.xml><?xml version="1.0" encoding="utf-8"?>
<ds:datastoreItem xmlns:ds="http://schemas.openxmlformats.org/officeDocument/2006/customXml" ds:itemID="{4F4CD5F8-DAFC-4278-8933-06541EAE4464}">
  <ds:schemaRefs>
    <ds:schemaRef ds:uri="http://schemas.microsoft.com/office/2006/metadata/properties"/>
    <ds:schemaRef ds:uri="http://schemas.microsoft.com/office/infopath/2007/PartnerControls"/>
    <ds:schemaRef ds:uri="c8314e94-3950-402f-8e8e-e1a84503a700"/>
  </ds:schemaRefs>
</ds:datastoreItem>
</file>

<file path=docMetadata/LabelInfo.xml><?xml version="1.0" encoding="utf-8"?>
<clbl:labelList xmlns:clbl="http://schemas.microsoft.com/office/2020/mipLabelMetadata">
  <clbl:label id="{4e7c6639-57a3-4088-9ade-a0b0ff6f68ac}" enabled="0" method="" siteId="{4e7c6639-57a3-4088-9ade-a0b0ff6f68ac}"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855</Words>
  <Characters>4874</Characters>
  <Application>Microsoft Office Word</Application>
  <DocSecurity>0</DocSecurity>
  <PresentationFormat>15|.DOCX</PresentationFormat>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Dignity Health</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Marisa - SAC</dc:creator>
  <cp:keywords/>
  <dc:description/>
  <cp:lastModifiedBy>Leslie Scerbo</cp:lastModifiedBy>
  <cp:revision>6</cp:revision>
  <cp:lastPrinted>2023-06-16T16:30:00Z</cp:lastPrinted>
  <dcterms:created xsi:type="dcterms:W3CDTF">2025-03-28T16:56:00Z</dcterms:created>
  <dcterms:modified xsi:type="dcterms:W3CDTF">2026-03-20T18:32:00Z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0x010100A01777F7FDA8484585B393DC5328A0CC</vt:lpwstr>
  </property>
  <property fmtid="{D5CDD505-2E9C-101B-9397-08002B2CF9AE}" pid="3" name="MediaServiceImageTags">
    <vt:lpwstr/>
  </property>
</Properties>
</file>